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C3C8" w14:textId="1524F5DC" w:rsidR="007F5C0F" w:rsidRPr="000E4C3A" w:rsidRDefault="007F5C0F" w:rsidP="007F5C0F">
      <w:pPr>
        <w:widowControl/>
        <w:tabs>
          <w:tab w:val="left" w:pos="990"/>
        </w:tabs>
        <w:autoSpaceDE/>
        <w:spacing w:line="390" w:lineRule="atLeast"/>
        <w:ind w:left="720" w:hanging="360"/>
        <w:contextualSpacing/>
        <w:outlineLvl w:val="2"/>
      </w:pPr>
      <w:r w:rsidRPr="000E4C3A">
        <w:t xml:space="preserve">Community Service Areas and suggested projects. </w:t>
      </w:r>
    </w:p>
    <w:p w14:paraId="71956B51" w14:textId="445E6AEA" w:rsidR="000301C0" w:rsidRPr="000E4C3A" w:rsidRDefault="000301C0" w:rsidP="000301C0">
      <w:pPr>
        <w:widowControl/>
        <w:tabs>
          <w:tab w:val="left" w:pos="990"/>
        </w:tabs>
        <w:autoSpaceDE/>
        <w:spacing w:line="390" w:lineRule="atLeast"/>
        <w:contextualSpacing/>
        <w:outlineLvl w:val="2"/>
      </w:pPr>
      <w:r w:rsidRPr="000E4C3A">
        <w:t xml:space="preserve">National GFWC Promotion “Friendsgiving!’ </w:t>
      </w:r>
    </w:p>
    <w:p w14:paraId="5A97B0EA" w14:textId="77777777" w:rsidR="007F5C0F" w:rsidRPr="000E4C3A" w:rsidRDefault="007F5C0F" w:rsidP="007F5C0F">
      <w:pPr>
        <w:pStyle w:val="ListParagraph"/>
        <w:widowControl/>
        <w:tabs>
          <w:tab w:val="left" w:pos="990"/>
        </w:tabs>
        <w:autoSpaceDE/>
        <w:spacing w:line="390" w:lineRule="atLeast"/>
        <w:ind w:left="720" w:firstLine="0"/>
        <w:contextualSpacing/>
        <w:outlineLvl w:val="2"/>
        <w:rPr>
          <w:rFonts w:asciiTheme="minorHAnsi" w:eastAsia="Times New Roman" w:hAnsiTheme="minorHAnsi" w:cstheme="minorHAnsi"/>
          <w:b/>
          <w:bCs/>
          <w:color w:val="656565"/>
        </w:rPr>
      </w:pPr>
    </w:p>
    <w:p w14:paraId="42F0882A" w14:textId="10954FE5" w:rsidR="007F5C0F" w:rsidRPr="000E4C3A" w:rsidRDefault="007F5C0F" w:rsidP="007F5C0F">
      <w:pPr>
        <w:pStyle w:val="ListParagraph"/>
        <w:widowControl/>
        <w:numPr>
          <w:ilvl w:val="0"/>
          <w:numId w:val="1"/>
        </w:numPr>
        <w:tabs>
          <w:tab w:val="left" w:pos="990"/>
        </w:tabs>
        <w:autoSpaceDE/>
        <w:spacing w:line="390" w:lineRule="atLeast"/>
        <w:contextualSpacing/>
        <w:outlineLvl w:val="2"/>
        <w:rPr>
          <w:rFonts w:asciiTheme="minorHAnsi" w:eastAsia="Times New Roman" w:hAnsiTheme="minorHAnsi" w:cstheme="minorHAnsi"/>
          <w:b/>
          <w:bCs/>
          <w:color w:val="656565"/>
        </w:rPr>
      </w:pPr>
      <w:r w:rsidRPr="000E4C3A">
        <w:rPr>
          <w:rFonts w:asciiTheme="minorHAnsi" w:eastAsia="Times New Roman" w:hAnsiTheme="minorHAnsi" w:cstheme="minorHAnsi"/>
          <w:b/>
          <w:bCs/>
          <w:color w:val="B2A684"/>
        </w:rPr>
        <w:t>Signature Program: Domestic and Sexual Violence Awareness and Prevention-</w:t>
      </w:r>
      <w:r w:rsidRPr="000E4C3A">
        <w:rPr>
          <w:rFonts w:asciiTheme="minorHAnsi" w:eastAsia="Times New Roman" w:hAnsiTheme="minorHAnsi" w:cstheme="minorHAnsi"/>
          <w:b/>
          <w:bCs/>
          <w:color w:val="656565"/>
        </w:rPr>
        <w:t>The Signature Program’s goal is to increase awareness of and help prevent the widespread occurrence of violence against women in communities across the nation—and the globe. Areas of focus include Intimate Partner Violence, Child Abuse, Teen Dating, Campus Sexual Assault, Elder Abuse, Violence Against Native American Women, Military Sexual Assault, and Human Trafficking.</w:t>
      </w:r>
    </w:p>
    <w:p w14:paraId="26884BA4" w14:textId="2D4E8576" w:rsidR="0092068C" w:rsidRPr="000E4C3A" w:rsidRDefault="0092068C" w:rsidP="0092068C">
      <w:pPr>
        <w:widowControl/>
        <w:autoSpaceDE/>
        <w:spacing w:before="100" w:beforeAutospacing="1" w:line="390" w:lineRule="atLeast"/>
        <w:contextualSpacing/>
        <w:outlineLvl w:val="2"/>
        <w:rPr>
          <w:rFonts w:asciiTheme="minorHAnsi" w:eastAsia="Times New Roman" w:hAnsiTheme="minorHAnsi" w:cstheme="minorHAnsi"/>
          <w:b/>
          <w:bCs/>
          <w:color w:val="656565"/>
        </w:rPr>
      </w:pPr>
      <w:r w:rsidRPr="000E4C3A">
        <w:rPr>
          <w:rFonts w:asciiTheme="minorHAnsi" w:eastAsia="Times New Roman" w:hAnsiTheme="minorHAnsi" w:cstheme="minorHAnsi"/>
          <w:b/>
          <w:bCs/>
          <w:color w:val="656565"/>
        </w:rPr>
        <w:t xml:space="preserve">Fighting for Women &amp; Girls-book by </w:t>
      </w:r>
      <w:proofErr w:type="spellStart"/>
      <w:r w:rsidRPr="000E4C3A">
        <w:rPr>
          <w:rFonts w:asciiTheme="minorHAnsi" w:eastAsia="Times New Roman" w:hAnsiTheme="minorHAnsi" w:cstheme="minorHAnsi"/>
          <w:b/>
          <w:bCs/>
          <w:color w:val="656565"/>
        </w:rPr>
        <w:t>Stephenie</w:t>
      </w:r>
      <w:proofErr w:type="spellEnd"/>
      <w:r w:rsidRPr="000E4C3A">
        <w:rPr>
          <w:rFonts w:asciiTheme="minorHAnsi" w:eastAsia="Times New Roman" w:hAnsiTheme="minorHAnsi" w:cstheme="minorHAnsi"/>
          <w:b/>
          <w:bCs/>
          <w:color w:val="656565"/>
        </w:rPr>
        <w:t xml:space="preserve"> (that’s the correct spelling!) Foster </w:t>
      </w:r>
    </w:p>
    <w:p w14:paraId="2AB38C4B" w14:textId="74FD3FDE" w:rsidR="000301C0" w:rsidRPr="000E4C3A" w:rsidRDefault="007F5C0F" w:rsidP="004D0FF2">
      <w:pPr>
        <w:pStyle w:val="ListParagraph"/>
        <w:widowControl/>
        <w:numPr>
          <w:ilvl w:val="0"/>
          <w:numId w:val="1"/>
        </w:numPr>
        <w:autoSpaceDE/>
        <w:spacing w:before="100" w:beforeAutospacing="1" w:after="100" w:afterAutospacing="1" w:line="390" w:lineRule="atLeast"/>
        <w:contextualSpacing/>
        <w:outlineLvl w:val="2"/>
        <w:rPr>
          <w:rFonts w:asciiTheme="minorHAnsi" w:eastAsia="Times New Roman" w:hAnsiTheme="minorHAnsi" w:cstheme="minorHAnsi"/>
          <w:b/>
          <w:bCs/>
          <w:color w:val="656565"/>
        </w:rPr>
      </w:pPr>
      <w:r w:rsidRPr="000E4C3A">
        <w:rPr>
          <w:rFonts w:asciiTheme="minorHAnsi" w:eastAsia="Times New Roman" w:hAnsiTheme="minorHAnsi" w:cstheme="minorHAnsi"/>
          <w:b/>
          <w:bCs/>
          <w:color w:val="B2A684"/>
        </w:rPr>
        <w:t>Juniors’ Special Program: Advocates for Children-</w:t>
      </w:r>
      <w:r w:rsidRPr="000E4C3A">
        <w:rPr>
          <w:rFonts w:asciiTheme="minorHAnsi" w:eastAsia="Times New Roman" w:hAnsiTheme="minorHAnsi" w:cstheme="minorHAnsi"/>
          <w:b/>
          <w:bCs/>
          <w:color w:val="656565"/>
        </w:rPr>
        <w:t xml:space="preserve">GFWC Juniors’ Special Program: Advocates for Children is designed to encourage all woman’s, Junior Woman’s, </w:t>
      </w:r>
      <w:proofErr w:type="spellStart"/>
      <w:r w:rsidRPr="000E4C3A">
        <w:rPr>
          <w:rFonts w:asciiTheme="minorHAnsi" w:eastAsia="Times New Roman" w:hAnsiTheme="minorHAnsi" w:cstheme="minorHAnsi"/>
          <w:b/>
          <w:bCs/>
          <w:color w:val="656565"/>
        </w:rPr>
        <w:t>Juniorette</w:t>
      </w:r>
      <w:proofErr w:type="spellEnd"/>
      <w:r w:rsidRPr="000E4C3A">
        <w:rPr>
          <w:rFonts w:asciiTheme="minorHAnsi" w:eastAsia="Times New Roman" w:hAnsiTheme="minorHAnsi" w:cstheme="minorHAnsi"/>
          <w:b/>
          <w:bCs/>
          <w:color w:val="656565"/>
        </w:rPr>
        <w:t>, and International Affiliate Clubs to make a difference in the life of a child by being an advocate. The Program was envisioned as a way for clubwomen to provide a voice for children and to teach and encourage parents and other caregivers to advocate for children at the grassroots level.</w:t>
      </w:r>
    </w:p>
    <w:p w14:paraId="2AF8ED47" w14:textId="1D16F796" w:rsidR="000301C0" w:rsidRPr="000E4C3A" w:rsidRDefault="000301C0" w:rsidP="000301C0">
      <w:pPr>
        <w:widowControl/>
        <w:autoSpaceDE/>
        <w:spacing w:before="100" w:beforeAutospacing="1" w:after="100" w:afterAutospacing="1" w:line="390" w:lineRule="atLeast"/>
        <w:contextualSpacing/>
        <w:outlineLvl w:val="2"/>
        <w:rPr>
          <w:rFonts w:asciiTheme="minorHAnsi" w:eastAsia="Times New Roman" w:hAnsiTheme="minorHAnsi" w:cstheme="minorHAnsi"/>
          <w:b/>
          <w:bCs/>
          <w:color w:val="656565"/>
        </w:rPr>
      </w:pPr>
      <w:r w:rsidRPr="000E4C3A">
        <w:rPr>
          <w:rFonts w:asciiTheme="minorHAnsi" w:eastAsia="Times New Roman" w:hAnsiTheme="minorHAnsi" w:cstheme="minorHAnsi"/>
          <w:b/>
          <w:bCs/>
          <w:color w:val="656565"/>
        </w:rPr>
        <w:t xml:space="preserve">Get Proclamations from your Government Leaders to support a day of Advocacy! </w:t>
      </w:r>
    </w:p>
    <w:p w14:paraId="1AC646D0" w14:textId="70A11093" w:rsidR="007F5C0F" w:rsidRPr="000E4C3A" w:rsidRDefault="007F5C0F" w:rsidP="007F5C0F">
      <w:pPr>
        <w:pStyle w:val="ListParagraph"/>
        <w:widowControl/>
        <w:numPr>
          <w:ilvl w:val="0"/>
          <w:numId w:val="1"/>
        </w:numPr>
        <w:autoSpaceDE/>
        <w:spacing w:before="100" w:beforeAutospacing="1" w:after="100" w:afterAutospacing="1" w:line="390" w:lineRule="atLeast"/>
        <w:contextualSpacing/>
        <w:outlineLvl w:val="2"/>
        <w:rPr>
          <w:rFonts w:asciiTheme="minorHAnsi" w:eastAsia="Times New Roman" w:hAnsiTheme="minorHAnsi" w:cstheme="minorHAnsi"/>
          <w:b/>
          <w:bCs/>
          <w:color w:val="656565"/>
        </w:rPr>
      </w:pPr>
      <w:r w:rsidRPr="000E4C3A">
        <w:rPr>
          <w:rFonts w:asciiTheme="minorHAnsi" w:eastAsia="Times New Roman" w:hAnsiTheme="minorHAnsi" w:cstheme="minorHAnsi"/>
          <w:b/>
          <w:bCs/>
          <w:color w:val="B2A684"/>
        </w:rPr>
        <w:t>Arts and Culture Community Service Program-</w:t>
      </w:r>
      <w:r w:rsidRPr="000E4C3A">
        <w:rPr>
          <w:rFonts w:asciiTheme="minorHAnsi" w:eastAsia="Times New Roman" w:hAnsiTheme="minorHAnsi" w:cstheme="minorHAnsi"/>
          <w:b/>
          <w:bCs/>
          <w:color w:val="656565"/>
        </w:rPr>
        <w:t>The GFWC Arts and Culture Community Service Program encourages members to promote and support art and cultural programs in their clubs and communities, and to expand understanding on every level, from local and regional to national and international. Our goal is to create projects that include crafts, dance, drama, food, music, and other manifestations of art and culture that develop skills, awareness, and appreciation. It is designed to inspire clubwomen and ignite within them a desire to make the world a more beautiful, thoughtful, and caring place.</w:t>
      </w:r>
    </w:p>
    <w:p w14:paraId="6E05BB34" w14:textId="42057FFB" w:rsidR="007F5C0F" w:rsidRPr="000E4C3A" w:rsidRDefault="007F5C0F" w:rsidP="007F5C0F">
      <w:pPr>
        <w:widowControl/>
        <w:autoSpaceDE/>
        <w:spacing w:before="100" w:beforeAutospacing="1" w:after="100" w:afterAutospacing="1" w:line="390" w:lineRule="atLeast"/>
        <w:contextualSpacing/>
        <w:outlineLvl w:val="2"/>
        <w:rPr>
          <w:rFonts w:asciiTheme="minorHAnsi" w:eastAsia="Times New Roman" w:hAnsiTheme="minorHAnsi" w:cstheme="minorHAnsi"/>
          <w:b/>
          <w:bCs/>
          <w:color w:val="656565"/>
        </w:rPr>
      </w:pPr>
      <w:r w:rsidRPr="000E4C3A">
        <w:rPr>
          <w:rFonts w:asciiTheme="minorHAnsi" w:eastAsia="Times New Roman" w:hAnsiTheme="minorHAnsi" w:cstheme="minorHAnsi"/>
          <w:b/>
          <w:bCs/>
          <w:color w:val="656565"/>
        </w:rPr>
        <w:t xml:space="preserve">Community Historical gems-Museums and historical buildings. </w:t>
      </w:r>
    </w:p>
    <w:p w14:paraId="0377B287" w14:textId="79E3D299" w:rsidR="000E4C3A" w:rsidRDefault="000E4C3A" w:rsidP="007F5C0F">
      <w:pPr>
        <w:widowControl/>
        <w:autoSpaceDE/>
        <w:spacing w:before="100" w:beforeAutospacing="1" w:after="100" w:afterAutospacing="1" w:line="390" w:lineRule="atLeast"/>
        <w:contextualSpacing/>
        <w:outlineLvl w:val="2"/>
        <w:rPr>
          <w:rFonts w:asciiTheme="minorHAnsi" w:eastAsia="Times New Roman" w:hAnsiTheme="minorHAnsi" w:cstheme="minorHAnsi"/>
          <w:b/>
          <w:bCs/>
          <w:color w:val="656565"/>
        </w:rPr>
      </w:pPr>
    </w:p>
    <w:p w14:paraId="341329D9" w14:textId="77777777" w:rsidR="000E4C3A" w:rsidRPr="000E4C3A" w:rsidRDefault="000E4C3A" w:rsidP="007F5C0F">
      <w:pPr>
        <w:widowControl/>
        <w:autoSpaceDE/>
        <w:spacing w:before="100" w:beforeAutospacing="1" w:after="100" w:afterAutospacing="1" w:line="390" w:lineRule="atLeast"/>
        <w:contextualSpacing/>
        <w:outlineLvl w:val="2"/>
        <w:rPr>
          <w:rFonts w:asciiTheme="minorHAnsi" w:eastAsia="Times New Roman" w:hAnsiTheme="minorHAnsi" w:cstheme="minorHAnsi"/>
          <w:b/>
          <w:bCs/>
          <w:color w:val="656565"/>
        </w:rPr>
      </w:pPr>
    </w:p>
    <w:p w14:paraId="2208410D" w14:textId="5C60369D" w:rsidR="007F5C0F" w:rsidRPr="000E4C3A" w:rsidRDefault="007F5C0F" w:rsidP="007F5C0F">
      <w:pPr>
        <w:pStyle w:val="ListParagraph"/>
        <w:widowControl/>
        <w:numPr>
          <w:ilvl w:val="0"/>
          <w:numId w:val="1"/>
        </w:numPr>
        <w:autoSpaceDE/>
        <w:spacing w:before="100" w:beforeAutospacing="1" w:after="100" w:afterAutospacing="1" w:line="390" w:lineRule="atLeast"/>
        <w:contextualSpacing/>
        <w:outlineLvl w:val="2"/>
        <w:rPr>
          <w:rFonts w:asciiTheme="minorHAnsi" w:eastAsia="Times New Roman" w:hAnsiTheme="minorHAnsi" w:cstheme="minorHAnsi"/>
          <w:b/>
          <w:bCs/>
          <w:color w:val="656565"/>
        </w:rPr>
      </w:pPr>
      <w:r w:rsidRPr="000E4C3A">
        <w:rPr>
          <w:rFonts w:asciiTheme="minorHAnsi" w:eastAsia="Times New Roman" w:hAnsiTheme="minorHAnsi" w:cstheme="minorHAnsi"/>
          <w:b/>
          <w:bCs/>
          <w:color w:val="B2A684"/>
        </w:rPr>
        <w:lastRenderedPageBreak/>
        <w:t>Civic Engagement and Outreach Community Service Program-</w:t>
      </w:r>
      <w:r w:rsidRPr="000E4C3A">
        <w:rPr>
          <w:rFonts w:asciiTheme="minorHAnsi" w:eastAsia="Times New Roman" w:hAnsiTheme="minorHAnsi" w:cstheme="minorHAnsi"/>
          <w:b/>
          <w:bCs/>
          <w:color w:val="656565"/>
        </w:rPr>
        <w:t>The GFWC Civic Engagement and Outreach Community Service Program reminds GFWC members that each of us is a part of a larger society and is responsible for undertaking actions that will create a better quality of life and foster a sense of community—locally, regionally, nationally, and globally. This Community Service Program highlights and encourages citizenship; crime prevention, safety, and disaster preparedness; the needy, hungry, and homeless; and our military personnel and veterans.</w:t>
      </w:r>
    </w:p>
    <w:p w14:paraId="3AC51E3E" w14:textId="77777777" w:rsidR="007F5C0F" w:rsidRPr="000E4C3A" w:rsidRDefault="007F5C0F" w:rsidP="007F5C0F">
      <w:pPr>
        <w:pStyle w:val="ListParagraph"/>
        <w:rPr>
          <w:rFonts w:asciiTheme="minorHAnsi" w:eastAsia="Times New Roman" w:hAnsiTheme="minorHAnsi" w:cstheme="minorHAnsi"/>
          <w:b/>
          <w:bCs/>
          <w:color w:val="656565"/>
        </w:rPr>
      </w:pPr>
    </w:p>
    <w:p w14:paraId="721C17AC" w14:textId="6F08B1B6" w:rsidR="007F5C0F" w:rsidRPr="000E4C3A" w:rsidRDefault="007F5C0F" w:rsidP="007F5C0F">
      <w:pPr>
        <w:widowControl/>
        <w:autoSpaceDE/>
        <w:spacing w:before="100" w:beforeAutospacing="1" w:after="100" w:afterAutospacing="1" w:line="390" w:lineRule="atLeast"/>
        <w:contextualSpacing/>
        <w:outlineLvl w:val="2"/>
        <w:rPr>
          <w:rFonts w:asciiTheme="minorHAnsi" w:eastAsia="Times New Roman" w:hAnsiTheme="minorHAnsi" w:cstheme="minorHAnsi"/>
          <w:b/>
          <w:bCs/>
          <w:color w:val="656565"/>
        </w:rPr>
      </w:pPr>
      <w:r w:rsidRPr="000E4C3A">
        <w:rPr>
          <w:rFonts w:asciiTheme="minorHAnsi" w:eastAsia="Times New Roman" w:hAnsiTheme="minorHAnsi" w:cstheme="minorHAnsi"/>
          <w:b/>
          <w:bCs/>
          <w:color w:val="656565"/>
        </w:rPr>
        <w:t xml:space="preserve">A little thanks goes a long way! Thank a Community worker!  Find a friend day! </w:t>
      </w:r>
    </w:p>
    <w:p w14:paraId="07859893" w14:textId="2E301350" w:rsidR="007F5C0F" w:rsidRPr="000E4C3A" w:rsidRDefault="007F5C0F" w:rsidP="007F5C0F">
      <w:pPr>
        <w:pStyle w:val="ListParagraph"/>
        <w:widowControl/>
        <w:numPr>
          <w:ilvl w:val="0"/>
          <w:numId w:val="1"/>
        </w:numPr>
        <w:autoSpaceDE/>
        <w:spacing w:before="100" w:beforeAutospacing="1" w:after="100" w:afterAutospacing="1" w:line="390" w:lineRule="atLeast"/>
        <w:contextualSpacing/>
        <w:outlineLvl w:val="2"/>
        <w:rPr>
          <w:rFonts w:asciiTheme="minorHAnsi" w:eastAsia="Times New Roman" w:hAnsiTheme="minorHAnsi" w:cstheme="minorHAnsi"/>
          <w:b/>
          <w:bCs/>
          <w:color w:val="656565"/>
        </w:rPr>
      </w:pPr>
      <w:r w:rsidRPr="000E4C3A">
        <w:rPr>
          <w:rFonts w:asciiTheme="minorHAnsi" w:eastAsia="Times New Roman" w:hAnsiTheme="minorHAnsi" w:cstheme="minorHAnsi"/>
          <w:b/>
          <w:bCs/>
          <w:color w:val="B2A684"/>
        </w:rPr>
        <w:t>Education and Libraries Community Service Program-</w:t>
      </w:r>
      <w:r w:rsidRPr="000E4C3A">
        <w:rPr>
          <w:rFonts w:asciiTheme="minorHAnsi" w:eastAsia="Times New Roman" w:hAnsiTheme="minorHAnsi" w:cstheme="minorHAnsi"/>
          <w:b/>
          <w:bCs/>
          <w:color w:val="656565"/>
        </w:rPr>
        <w:t>We aim to help others, while we also continue to learn. Projects in the Education and Libraries Community Service Program are designed to foster schools, as well as other educational institutions and opportunities. These projects promote libraries, literacy, and the love of a good book. Through these efforts, we encourage the growth of individuals and communities at home and around the world.</w:t>
      </w:r>
    </w:p>
    <w:p w14:paraId="0561BF2E" w14:textId="22484BB3" w:rsidR="007F5C0F" w:rsidRPr="000E4C3A" w:rsidRDefault="007F5C0F" w:rsidP="007F5C0F">
      <w:pPr>
        <w:widowControl/>
        <w:autoSpaceDE/>
        <w:spacing w:before="100" w:beforeAutospacing="1" w:after="100" w:afterAutospacing="1" w:line="390" w:lineRule="atLeast"/>
        <w:contextualSpacing/>
        <w:outlineLvl w:val="2"/>
        <w:rPr>
          <w:rFonts w:asciiTheme="minorHAnsi" w:eastAsia="Times New Roman" w:hAnsiTheme="minorHAnsi" w:cstheme="minorHAnsi"/>
          <w:b/>
          <w:bCs/>
          <w:color w:val="656565"/>
        </w:rPr>
      </w:pPr>
      <w:r w:rsidRPr="000E4C3A">
        <w:rPr>
          <w:rFonts w:asciiTheme="minorHAnsi" w:eastAsia="Times New Roman" w:hAnsiTheme="minorHAnsi" w:cstheme="minorHAnsi"/>
          <w:b/>
          <w:bCs/>
          <w:color w:val="656565"/>
        </w:rPr>
        <w:t xml:space="preserve">Bring the sparkle to Libraries.  Library card  sign-up contest!  ESO-14 books get you THERE!! </w:t>
      </w:r>
    </w:p>
    <w:p w14:paraId="1144DF3D" w14:textId="1A0BE90F" w:rsidR="007F5C0F" w:rsidRPr="000E4C3A" w:rsidRDefault="007F5C0F" w:rsidP="007F5C0F">
      <w:pPr>
        <w:pStyle w:val="ListParagraph"/>
        <w:widowControl/>
        <w:numPr>
          <w:ilvl w:val="0"/>
          <w:numId w:val="1"/>
        </w:numPr>
        <w:autoSpaceDE/>
        <w:spacing w:before="100" w:beforeAutospacing="1" w:after="100" w:afterAutospacing="1" w:line="390" w:lineRule="atLeast"/>
        <w:contextualSpacing/>
        <w:outlineLvl w:val="2"/>
        <w:rPr>
          <w:rFonts w:asciiTheme="minorHAnsi" w:eastAsia="Times New Roman" w:hAnsiTheme="minorHAnsi" w:cstheme="minorHAnsi"/>
          <w:b/>
          <w:bCs/>
          <w:color w:val="656565"/>
        </w:rPr>
      </w:pPr>
      <w:r w:rsidRPr="000E4C3A">
        <w:rPr>
          <w:rFonts w:asciiTheme="minorHAnsi" w:eastAsia="Times New Roman" w:hAnsiTheme="minorHAnsi" w:cstheme="minorHAnsi"/>
          <w:b/>
          <w:bCs/>
          <w:color w:val="B2A684"/>
        </w:rPr>
        <w:t>Environment Community Service Program-</w:t>
      </w:r>
      <w:r w:rsidRPr="000E4C3A">
        <w:rPr>
          <w:rFonts w:asciiTheme="minorHAnsi" w:eastAsia="Times New Roman" w:hAnsiTheme="minorHAnsi" w:cstheme="minorHAnsi"/>
          <w:b/>
          <w:bCs/>
          <w:color w:val="656565"/>
        </w:rPr>
        <w:t>The GFWC Environment Community Service Program encourages us to become stewards of the earth by working to preserve the world’s resources, protect wildlife and domesticated animals, live sustainably, and beautify our communities and enjoy nature. Environmental degradation is cumulative, and many scientists warn that we are at a tipping point. There is no time like the present to act.</w:t>
      </w:r>
    </w:p>
    <w:p w14:paraId="3F9831DC" w14:textId="77777777" w:rsidR="007F5C0F" w:rsidRPr="000E4C3A" w:rsidRDefault="007F5C0F" w:rsidP="007F5C0F">
      <w:pPr>
        <w:pStyle w:val="ListParagraph"/>
        <w:rPr>
          <w:rFonts w:asciiTheme="minorHAnsi" w:eastAsia="Times New Roman" w:hAnsiTheme="minorHAnsi" w:cstheme="minorHAnsi"/>
          <w:b/>
          <w:bCs/>
          <w:color w:val="656565"/>
        </w:rPr>
      </w:pPr>
    </w:p>
    <w:p w14:paraId="55F8A9D5" w14:textId="26FA6FD5" w:rsidR="007F5C0F" w:rsidRPr="000E4C3A" w:rsidRDefault="007F5C0F" w:rsidP="007F5C0F">
      <w:pPr>
        <w:widowControl/>
        <w:autoSpaceDE/>
        <w:spacing w:before="100" w:beforeAutospacing="1" w:after="100" w:afterAutospacing="1" w:line="390" w:lineRule="atLeast"/>
        <w:contextualSpacing/>
        <w:outlineLvl w:val="2"/>
        <w:rPr>
          <w:rFonts w:asciiTheme="minorHAnsi" w:eastAsia="Times New Roman" w:hAnsiTheme="minorHAnsi" w:cstheme="minorHAnsi"/>
          <w:b/>
          <w:bCs/>
          <w:color w:val="656565"/>
        </w:rPr>
      </w:pPr>
      <w:r w:rsidRPr="000E4C3A">
        <w:rPr>
          <w:rFonts w:asciiTheme="minorHAnsi" w:eastAsia="Times New Roman" w:hAnsiTheme="minorHAnsi" w:cstheme="minorHAnsi"/>
          <w:b/>
          <w:bCs/>
          <w:color w:val="656565"/>
        </w:rPr>
        <w:t>Community Gardens/CSA Programs !</w:t>
      </w:r>
    </w:p>
    <w:p w14:paraId="1A34E37B" w14:textId="77777777" w:rsidR="007F5C0F" w:rsidRPr="000E4C3A" w:rsidRDefault="007F5C0F" w:rsidP="007F5C0F">
      <w:pPr>
        <w:pStyle w:val="ListParagraph"/>
        <w:rPr>
          <w:rFonts w:asciiTheme="minorHAnsi" w:eastAsia="Times New Roman" w:hAnsiTheme="minorHAnsi" w:cstheme="minorHAnsi"/>
          <w:b/>
          <w:bCs/>
          <w:color w:val="656565"/>
        </w:rPr>
      </w:pPr>
    </w:p>
    <w:p w14:paraId="7A07A19F" w14:textId="7732A401" w:rsidR="007F5C0F" w:rsidRPr="000E4C3A" w:rsidRDefault="007F5C0F" w:rsidP="007F5C0F">
      <w:pPr>
        <w:pStyle w:val="ListParagraph"/>
        <w:widowControl/>
        <w:numPr>
          <w:ilvl w:val="0"/>
          <w:numId w:val="1"/>
        </w:numPr>
        <w:autoSpaceDE/>
        <w:spacing w:before="100" w:beforeAutospacing="1" w:after="100" w:afterAutospacing="1" w:line="390" w:lineRule="atLeast"/>
        <w:contextualSpacing/>
        <w:outlineLvl w:val="2"/>
        <w:rPr>
          <w:rFonts w:asciiTheme="minorHAnsi" w:eastAsia="Times New Roman" w:hAnsiTheme="minorHAnsi" w:cstheme="minorHAnsi"/>
          <w:b/>
          <w:bCs/>
          <w:color w:val="656565"/>
        </w:rPr>
      </w:pPr>
      <w:r w:rsidRPr="000E4C3A">
        <w:rPr>
          <w:rFonts w:asciiTheme="minorHAnsi" w:eastAsia="Times New Roman" w:hAnsiTheme="minorHAnsi" w:cstheme="minorHAnsi"/>
          <w:b/>
          <w:bCs/>
          <w:color w:val="B2A684"/>
        </w:rPr>
        <w:t>Health and Wellness Community Service Program-</w:t>
      </w:r>
      <w:r w:rsidRPr="000E4C3A">
        <w:rPr>
          <w:rFonts w:asciiTheme="minorHAnsi" w:eastAsia="Times New Roman" w:hAnsiTheme="minorHAnsi" w:cstheme="minorHAnsi"/>
          <w:b/>
          <w:bCs/>
          <w:color w:val="656565"/>
        </w:rPr>
        <w:t>The human body, mind, and spirit comprise our health and wellness. To improve our well-being, we must address three key components: nutrition, disease prevention, and physical and emotional care. This Community Service Program aims to explore the various opportunities for awareness and advancement of each of these vital areas.</w:t>
      </w:r>
    </w:p>
    <w:p w14:paraId="6CCAA4E9" w14:textId="45F36B17" w:rsidR="002436FE" w:rsidRPr="000E4C3A" w:rsidRDefault="002436FE" w:rsidP="002436FE">
      <w:pPr>
        <w:widowControl/>
        <w:autoSpaceDE/>
        <w:spacing w:before="100" w:beforeAutospacing="1" w:after="100" w:afterAutospacing="1" w:line="390" w:lineRule="atLeast"/>
        <w:contextualSpacing/>
        <w:outlineLvl w:val="2"/>
        <w:rPr>
          <w:rFonts w:asciiTheme="minorHAnsi" w:eastAsia="Times New Roman" w:hAnsiTheme="minorHAnsi" w:cstheme="minorHAnsi"/>
          <w:b/>
          <w:bCs/>
          <w:color w:val="656565"/>
        </w:rPr>
      </w:pPr>
      <w:r w:rsidRPr="000E4C3A">
        <w:rPr>
          <w:rFonts w:asciiTheme="minorHAnsi" w:eastAsia="Times New Roman" w:hAnsiTheme="minorHAnsi" w:cstheme="minorHAnsi"/>
          <w:b/>
          <w:bCs/>
          <w:color w:val="656565"/>
        </w:rPr>
        <w:t>GFWC- GET FIT WITHIN your COMMUNITIES!</w:t>
      </w:r>
    </w:p>
    <w:p w14:paraId="01BB67AF" w14:textId="77777777" w:rsidR="00AE1D56" w:rsidRDefault="00AE1D56"/>
    <w:sectPr w:rsidR="00AE1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591"/>
    <w:multiLevelType w:val="hybridMultilevel"/>
    <w:tmpl w:val="1AB0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9520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0F"/>
    <w:rsid w:val="000301C0"/>
    <w:rsid w:val="000E4C3A"/>
    <w:rsid w:val="002436FE"/>
    <w:rsid w:val="007F5C0F"/>
    <w:rsid w:val="0092068C"/>
    <w:rsid w:val="00AE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F55B"/>
  <w15:chartTrackingRefBased/>
  <w15:docId w15:val="{5B8DC1AA-C61C-457A-B362-DA6DCE86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0F"/>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0F"/>
    <w:pPr>
      <w:ind w:left="186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33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4</cp:revision>
  <cp:lastPrinted>2022-09-04T17:00:00Z</cp:lastPrinted>
  <dcterms:created xsi:type="dcterms:W3CDTF">2022-09-03T20:27:00Z</dcterms:created>
  <dcterms:modified xsi:type="dcterms:W3CDTF">2022-09-04T17:00:00Z</dcterms:modified>
</cp:coreProperties>
</file>