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B67B" w14:textId="63915635" w:rsidR="00EF3B1E" w:rsidRPr="00EF3B1E" w:rsidRDefault="00BC3304">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59A51947" wp14:editId="70A4BC15">
                <wp:simplePos x="0" y="0"/>
                <wp:positionH relativeFrom="column">
                  <wp:posOffset>2085340</wp:posOffset>
                </wp:positionH>
                <wp:positionV relativeFrom="paragraph">
                  <wp:posOffset>-288925</wp:posOffset>
                </wp:positionV>
                <wp:extent cx="0" cy="6616700"/>
                <wp:effectExtent l="12700" t="0" r="12700" b="12700"/>
                <wp:wrapNone/>
                <wp:docPr id="9" name="Straight Connector 9"/>
                <wp:cNvGraphicFramePr/>
                <a:graphic xmlns:a="http://schemas.openxmlformats.org/drawingml/2006/main">
                  <a:graphicData uri="http://schemas.microsoft.com/office/word/2010/wordprocessingShape">
                    <wps:wsp>
                      <wps:cNvCnPr/>
                      <wps:spPr>
                        <a:xfrm>
                          <a:off x="0" y="0"/>
                          <a:ext cx="0" cy="6616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62F35AB3"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pt,-22.75pt" to="164.2pt,4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" strokecolor="#4472c4 [3204]" strokeweight="1.5pt">
                <v:stroke joinstyle="miter"/>
              </v:line>
            </w:pict>
          </mc:Fallback>
        </mc:AlternateContent>
      </w:r>
      <w:r w:rsidR="00EF3B1E" w:rsidRPr="00EF3B1E">
        <w:rPr>
          <w:b/>
          <w:bCs/>
          <w:sz w:val="22"/>
          <w:szCs w:val="22"/>
        </w:rPr>
        <w:t xml:space="preserve">2022-2024 GFWC </w:t>
      </w:r>
    </w:p>
    <w:p w14:paraId="0BC5506A" w14:textId="26F85C8C" w:rsidR="00D205D0" w:rsidRPr="00EF3B1E" w:rsidRDefault="00C02709">
      <w:pPr>
        <w:rPr>
          <w:b/>
          <w:bCs/>
          <w:sz w:val="22"/>
          <w:szCs w:val="22"/>
        </w:rPr>
      </w:pPr>
      <w:r>
        <w:rPr>
          <w:b/>
          <w:bCs/>
          <w:sz w:val="22"/>
          <w:szCs w:val="22"/>
        </w:rPr>
        <w:t>LEADERSHIP COMMITTEE</w:t>
      </w:r>
    </w:p>
    <w:p w14:paraId="6AE1471E" w14:textId="5F51B848" w:rsidR="00EF3B1E" w:rsidRPr="00EF3B1E" w:rsidRDefault="00EF3B1E">
      <w:pPr>
        <w:rPr>
          <w:sz w:val="22"/>
          <w:szCs w:val="22"/>
        </w:rPr>
      </w:pPr>
    </w:p>
    <w:p w14:paraId="4C9474CA" w14:textId="7ABED5AA" w:rsidR="00EF3B1E" w:rsidRPr="00EF3B1E" w:rsidRDefault="00EF3B1E">
      <w:pPr>
        <w:rPr>
          <w:b/>
          <w:bCs/>
          <w:sz w:val="22"/>
          <w:szCs w:val="22"/>
        </w:rPr>
      </w:pPr>
      <w:r w:rsidRPr="00EF3B1E">
        <w:rPr>
          <w:b/>
          <w:bCs/>
          <w:sz w:val="22"/>
          <w:szCs w:val="22"/>
        </w:rPr>
        <w:t>Susan Gettys, Chairman</w:t>
      </w:r>
    </w:p>
    <w:p w14:paraId="38E4788E" w14:textId="2BD7D5DE" w:rsidR="00EF3B1E" w:rsidRPr="00EF3B1E" w:rsidRDefault="00EF3B1E">
      <w:pPr>
        <w:rPr>
          <w:sz w:val="22"/>
          <w:szCs w:val="22"/>
        </w:rPr>
      </w:pPr>
      <w:r w:rsidRPr="00EF3B1E">
        <w:rPr>
          <w:sz w:val="22"/>
          <w:szCs w:val="22"/>
        </w:rPr>
        <w:t>GFWC Mississippi Valley Region</w:t>
      </w:r>
    </w:p>
    <w:p w14:paraId="59B65DE6" w14:textId="0F695D35" w:rsidR="00EF3B1E" w:rsidRDefault="00000000">
      <w:pPr>
        <w:rPr>
          <w:sz w:val="22"/>
          <w:szCs w:val="22"/>
        </w:rPr>
      </w:pPr>
      <w:hyperlink r:id="rId7" w:history="1">
        <w:r w:rsidR="00EF3B1E" w:rsidRPr="004E6E53">
          <w:rPr>
            <w:rStyle w:val="Hyperlink"/>
            <w:sz w:val="22"/>
            <w:szCs w:val="22"/>
          </w:rPr>
          <w:t>susan.getts@att.net</w:t>
        </w:r>
      </w:hyperlink>
    </w:p>
    <w:p w14:paraId="4DEF8D5B" w14:textId="2CF000A0" w:rsidR="00EF3B1E" w:rsidRDefault="00EF3B1E">
      <w:pPr>
        <w:rPr>
          <w:sz w:val="22"/>
          <w:szCs w:val="22"/>
        </w:rPr>
      </w:pPr>
    </w:p>
    <w:p w14:paraId="686C2672" w14:textId="0156E80F" w:rsidR="00EF3B1E" w:rsidRPr="00EF3B1E" w:rsidRDefault="00EF3B1E">
      <w:pPr>
        <w:rPr>
          <w:b/>
          <w:bCs/>
          <w:sz w:val="22"/>
          <w:szCs w:val="22"/>
        </w:rPr>
      </w:pPr>
      <w:r w:rsidRPr="00EF3B1E">
        <w:rPr>
          <w:b/>
          <w:bCs/>
          <w:sz w:val="22"/>
          <w:szCs w:val="22"/>
        </w:rPr>
        <w:t>Candi Aubin</w:t>
      </w:r>
    </w:p>
    <w:p w14:paraId="1B4794A6" w14:textId="758589CC" w:rsidR="00EF3B1E" w:rsidRDefault="00EF3B1E">
      <w:pPr>
        <w:rPr>
          <w:sz w:val="22"/>
          <w:szCs w:val="22"/>
        </w:rPr>
      </w:pPr>
      <w:r>
        <w:rPr>
          <w:sz w:val="22"/>
          <w:szCs w:val="22"/>
        </w:rPr>
        <w:t>GFWC Southern Region</w:t>
      </w:r>
    </w:p>
    <w:p w14:paraId="5737A3AB" w14:textId="4A33C898" w:rsidR="00EF3B1E" w:rsidRDefault="00000000">
      <w:pPr>
        <w:rPr>
          <w:sz w:val="22"/>
          <w:szCs w:val="22"/>
        </w:rPr>
      </w:pPr>
      <w:hyperlink r:id="rId8" w:history="1">
        <w:r w:rsidR="00EF3B1E" w:rsidRPr="004E6E53">
          <w:rPr>
            <w:rStyle w:val="Hyperlink"/>
            <w:sz w:val="22"/>
            <w:szCs w:val="22"/>
          </w:rPr>
          <w:t>aubin5@aol.com</w:t>
        </w:r>
      </w:hyperlink>
    </w:p>
    <w:p w14:paraId="247952C5" w14:textId="48E9DEE5" w:rsidR="00EF3B1E" w:rsidRDefault="00EF3B1E">
      <w:pPr>
        <w:rPr>
          <w:sz w:val="22"/>
          <w:szCs w:val="22"/>
        </w:rPr>
      </w:pPr>
    </w:p>
    <w:p w14:paraId="0AE1C515" w14:textId="47212530" w:rsidR="00EF3B1E" w:rsidRPr="00EF3B1E" w:rsidRDefault="00EF3B1E">
      <w:pPr>
        <w:rPr>
          <w:b/>
          <w:bCs/>
          <w:sz w:val="22"/>
          <w:szCs w:val="22"/>
        </w:rPr>
      </w:pPr>
      <w:r w:rsidRPr="00EF3B1E">
        <w:rPr>
          <w:b/>
          <w:bCs/>
          <w:sz w:val="22"/>
          <w:szCs w:val="22"/>
        </w:rPr>
        <w:t>Deb Brossard</w:t>
      </w:r>
    </w:p>
    <w:p w14:paraId="36D4E29E" w14:textId="3306E6D2" w:rsidR="00EF3B1E" w:rsidRDefault="00EF3B1E">
      <w:pPr>
        <w:rPr>
          <w:sz w:val="22"/>
          <w:szCs w:val="22"/>
        </w:rPr>
      </w:pPr>
      <w:r>
        <w:rPr>
          <w:sz w:val="22"/>
          <w:szCs w:val="22"/>
        </w:rPr>
        <w:t>GFWC Great Lakes Region</w:t>
      </w:r>
    </w:p>
    <w:p w14:paraId="313D51FA" w14:textId="577B07CC" w:rsidR="00EF3B1E" w:rsidRDefault="00000000">
      <w:pPr>
        <w:rPr>
          <w:sz w:val="22"/>
          <w:szCs w:val="22"/>
        </w:rPr>
      </w:pPr>
      <w:hyperlink r:id="rId9" w:history="1">
        <w:r w:rsidR="00EF3B1E" w:rsidRPr="004E6E53">
          <w:rPr>
            <w:rStyle w:val="Hyperlink"/>
            <w:sz w:val="22"/>
            <w:szCs w:val="22"/>
          </w:rPr>
          <w:t>deb.brossard@gmail.com</w:t>
        </w:r>
      </w:hyperlink>
    </w:p>
    <w:p w14:paraId="562C1A6B" w14:textId="7731EC56" w:rsidR="00EF3B1E" w:rsidRDefault="00EF3B1E">
      <w:pPr>
        <w:rPr>
          <w:sz w:val="22"/>
          <w:szCs w:val="22"/>
        </w:rPr>
      </w:pPr>
    </w:p>
    <w:p w14:paraId="2D8B21E6" w14:textId="2A7302B6" w:rsidR="00EF3B1E" w:rsidRPr="00EF3B1E" w:rsidRDefault="00EF3B1E">
      <w:pPr>
        <w:rPr>
          <w:b/>
          <w:bCs/>
          <w:sz w:val="22"/>
          <w:szCs w:val="22"/>
        </w:rPr>
      </w:pPr>
      <w:r w:rsidRPr="00EF3B1E">
        <w:rPr>
          <w:b/>
          <w:bCs/>
          <w:sz w:val="22"/>
          <w:szCs w:val="22"/>
        </w:rPr>
        <w:t>JoAnn Calnen</w:t>
      </w:r>
    </w:p>
    <w:p w14:paraId="23DE4376" w14:textId="6E605850" w:rsidR="00EF3B1E" w:rsidRDefault="00EF3B1E">
      <w:pPr>
        <w:rPr>
          <w:sz w:val="22"/>
          <w:szCs w:val="22"/>
        </w:rPr>
      </w:pPr>
      <w:r>
        <w:rPr>
          <w:sz w:val="22"/>
          <w:szCs w:val="22"/>
        </w:rPr>
        <w:t>GFWC New England Region</w:t>
      </w:r>
    </w:p>
    <w:p w14:paraId="53C408A9" w14:textId="2D65AA73" w:rsidR="00EF3B1E" w:rsidRDefault="00000000">
      <w:pPr>
        <w:rPr>
          <w:sz w:val="22"/>
          <w:szCs w:val="22"/>
        </w:rPr>
      </w:pPr>
      <w:hyperlink r:id="rId10" w:history="1">
        <w:r w:rsidR="00EF3B1E" w:rsidRPr="004E6E53">
          <w:rPr>
            <w:rStyle w:val="Hyperlink"/>
            <w:sz w:val="22"/>
            <w:szCs w:val="22"/>
          </w:rPr>
          <w:t>jcalnengfwc@cox.net</w:t>
        </w:r>
      </w:hyperlink>
    </w:p>
    <w:p w14:paraId="18CDE5D4" w14:textId="09936282" w:rsidR="00EF3B1E" w:rsidRDefault="00EF3B1E">
      <w:pPr>
        <w:rPr>
          <w:sz w:val="22"/>
          <w:szCs w:val="22"/>
        </w:rPr>
      </w:pPr>
    </w:p>
    <w:p w14:paraId="75FCC81B" w14:textId="4224E6C9" w:rsidR="00EF3B1E" w:rsidRPr="00EF3B1E" w:rsidRDefault="00EF3B1E">
      <w:pPr>
        <w:rPr>
          <w:b/>
          <w:bCs/>
          <w:sz w:val="22"/>
          <w:szCs w:val="22"/>
        </w:rPr>
      </w:pPr>
      <w:r w:rsidRPr="00EF3B1E">
        <w:rPr>
          <w:b/>
          <w:bCs/>
          <w:sz w:val="22"/>
          <w:szCs w:val="22"/>
        </w:rPr>
        <w:t>Jan Hanson</w:t>
      </w:r>
    </w:p>
    <w:p w14:paraId="75BD00A1" w14:textId="13E367F3" w:rsidR="00EF3B1E" w:rsidRDefault="00EF3B1E">
      <w:pPr>
        <w:rPr>
          <w:sz w:val="22"/>
          <w:szCs w:val="22"/>
        </w:rPr>
      </w:pPr>
      <w:r>
        <w:rPr>
          <w:sz w:val="22"/>
          <w:szCs w:val="22"/>
        </w:rPr>
        <w:t>GFWC Middle Atlantic Region</w:t>
      </w:r>
    </w:p>
    <w:p w14:paraId="0BEC1E22" w14:textId="4EA27B7A" w:rsidR="00EF3B1E" w:rsidRDefault="00000000">
      <w:pPr>
        <w:rPr>
          <w:sz w:val="22"/>
          <w:szCs w:val="22"/>
        </w:rPr>
      </w:pPr>
      <w:hyperlink r:id="rId11" w:history="1">
        <w:r w:rsidR="00EF3B1E" w:rsidRPr="004E6E53">
          <w:rPr>
            <w:rStyle w:val="Hyperlink"/>
            <w:sz w:val="22"/>
            <w:szCs w:val="22"/>
          </w:rPr>
          <w:t>janwh@aol.com</w:t>
        </w:r>
      </w:hyperlink>
    </w:p>
    <w:p w14:paraId="033D986A" w14:textId="7132F6A0" w:rsidR="00EF3B1E" w:rsidRDefault="00EF3B1E">
      <w:pPr>
        <w:rPr>
          <w:sz w:val="22"/>
          <w:szCs w:val="22"/>
        </w:rPr>
      </w:pPr>
    </w:p>
    <w:p w14:paraId="1AC98E6F" w14:textId="5FA4B7D3" w:rsidR="00EF3B1E" w:rsidRPr="00EF3B1E" w:rsidRDefault="00EF3B1E">
      <w:pPr>
        <w:rPr>
          <w:b/>
          <w:bCs/>
          <w:sz w:val="22"/>
          <w:szCs w:val="22"/>
        </w:rPr>
      </w:pPr>
      <w:r w:rsidRPr="00EF3B1E">
        <w:rPr>
          <w:b/>
          <w:bCs/>
          <w:sz w:val="22"/>
          <w:szCs w:val="22"/>
        </w:rPr>
        <w:t>Ann Landis</w:t>
      </w:r>
    </w:p>
    <w:p w14:paraId="10DCFFDA" w14:textId="0F72C729" w:rsidR="00EF3B1E" w:rsidRDefault="00EF3B1E">
      <w:pPr>
        <w:rPr>
          <w:sz w:val="22"/>
          <w:szCs w:val="22"/>
        </w:rPr>
      </w:pPr>
      <w:r>
        <w:rPr>
          <w:sz w:val="22"/>
          <w:szCs w:val="22"/>
        </w:rPr>
        <w:t>GFWC Southeastern Region</w:t>
      </w:r>
    </w:p>
    <w:p w14:paraId="6016C1BF" w14:textId="51B1043C" w:rsidR="00EF3B1E" w:rsidRDefault="00000000">
      <w:pPr>
        <w:rPr>
          <w:sz w:val="22"/>
          <w:szCs w:val="22"/>
        </w:rPr>
      </w:pPr>
      <w:hyperlink r:id="rId12" w:history="1">
        <w:r w:rsidR="00EF3B1E" w:rsidRPr="004E6E53">
          <w:rPr>
            <w:rStyle w:val="Hyperlink"/>
            <w:sz w:val="22"/>
            <w:szCs w:val="22"/>
          </w:rPr>
          <w:t>alandis@ec.rr.com</w:t>
        </w:r>
      </w:hyperlink>
    </w:p>
    <w:p w14:paraId="41E10229" w14:textId="4D99BB06" w:rsidR="00EF3B1E" w:rsidRDefault="00EF3B1E">
      <w:pPr>
        <w:rPr>
          <w:sz w:val="22"/>
          <w:szCs w:val="22"/>
        </w:rPr>
      </w:pPr>
    </w:p>
    <w:p w14:paraId="604B1292" w14:textId="5BFE6D46" w:rsidR="00EF3B1E" w:rsidRPr="00EF3B1E" w:rsidRDefault="00EF3B1E">
      <w:pPr>
        <w:rPr>
          <w:b/>
          <w:bCs/>
          <w:sz w:val="22"/>
          <w:szCs w:val="22"/>
        </w:rPr>
      </w:pPr>
      <w:r w:rsidRPr="00EF3B1E">
        <w:rPr>
          <w:b/>
          <w:bCs/>
          <w:sz w:val="22"/>
          <w:szCs w:val="22"/>
        </w:rPr>
        <w:t>Betty MacMaster</w:t>
      </w:r>
    </w:p>
    <w:p w14:paraId="4AB30BB1" w14:textId="77AAD23B" w:rsidR="00EF3B1E" w:rsidRDefault="00EF3B1E">
      <w:pPr>
        <w:rPr>
          <w:sz w:val="22"/>
          <w:szCs w:val="22"/>
        </w:rPr>
      </w:pPr>
      <w:r>
        <w:rPr>
          <w:sz w:val="22"/>
          <w:szCs w:val="22"/>
        </w:rPr>
        <w:t>GFWC Western States Region</w:t>
      </w:r>
    </w:p>
    <w:p w14:paraId="574AA9B3" w14:textId="728E09A7" w:rsidR="00EF3B1E" w:rsidRDefault="00000000">
      <w:pPr>
        <w:rPr>
          <w:sz w:val="22"/>
          <w:szCs w:val="22"/>
        </w:rPr>
      </w:pPr>
      <w:hyperlink r:id="rId13" w:history="1">
        <w:r w:rsidR="00EF3B1E" w:rsidRPr="004E6E53">
          <w:rPr>
            <w:rStyle w:val="Hyperlink"/>
            <w:sz w:val="22"/>
            <w:szCs w:val="22"/>
          </w:rPr>
          <w:t>macmaster@harbornet.com</w:t>
        </w:r>
      </w:hyperlink>
    </w:p>
    <w:p w14:paraId="52D68505" w14:textId="63873EDD" w:rsidR="00EF3B1E" w:rsidRDefault="00EF3B1E">
      <w:pPr>
        <w:rPr>
          <w:sz w:val="22"/>
          <w:szCs w:val="22"/>
        </w:rPr>
      </w:pPr>
    </w:p>
    <w:p w14:paraId="203AD0B6" w14:textId="3301B56F" w:rsidR="00EF3B1E" w:rsidRPr="00EF3B1E" w:rsidRDefault="00EF3B1E">
      <w:pPr>
        <w:rPr>
          <w:b/>
          <w:bCs/>
          <w:sz w:val="22"/>
          <w:szCs w:val="22"/>
        </w:rPr>
      </w:pPr>
      <w:r w:rsidRPr="00EF3B1E">
        <w:rPr>
          <w:b/>
          <w:bCs/>
          <w:sz w:val="22"/>
          <w:szCs w:val="22"/>
        </w:rPr>
        <w:t>Suzanne Simons</w:t>
      </w:r>
    </w:p>
    <w:p w14:paraId="0870669F" w14:textId="078D4D90" w:rsidR="00EF3B1E" w:rsidRDefault="00EF3B1E">
      <w:pPr>
        <w:rPr>
          <w:sz w:val="22"/>
          <w:szCs w:val="22"/>
        </w:rPr>
      </w:pPr>
      <w:r>
        <w:rPr>
          <w:sz w:val="22"/>
          <w:szCs w:val="22"/>
        </w:rPr>
        <w:t>GFWC South Central Region</w:t>
      </w:r>
    </w:p>
    <w:p w14:paraId="22DAAEB1" w14:textId="2F88A56E" w:rsidR="00EF3B1E" w:rsidRDefault="00000000">
      <w:pPr>
        <w:rPr>
          <w:sz w:val="22"/>
          <w:szCs w:val="22"/>
        </w:rPr>
      </w:pPr>
      <w:hyperlink r:id="rId14" w:history="1">
        <w:r w:rsidR="00EF3B1E" w:rsidRPr="004E6E53">
          <w:rPr>
            <w:rStyle w:val="Hyperlink"/>
            <w:sz w:val="22"/>
            <w:szCs w:val="22"/>
          </w:rPr>
          <w:t>srsimons@mac.com</w:t>
        </w:r>
      </w:hyperlink>
    </w:p>
    <w:p w14:paraId="00E8D390" w14:textId="2FBB6B06" w:rsidR="00EF3B1E" w:rsidRDefault="00EF3B1E">
      <w:pPr>
        <w:rPr>
          <w:sz w:val="22"/>
          <w:szCs w:val="22"/>
        </w:rPr>
      </w:pPr>
    </w:p>
    <w:p w14:paraId="6D323D66" w14:textId="71161F1A" w:rsidR="00EF3B1E" w:rsidRDefault="00EF3B1E">
      <w:pPr>
        <w:rPr>
          <w:sz w:val="22"/>
          <w:szCs w:val="22"/>
        </w:rPr>
      </w:pPr>
    </w:p>
    <w:p w14:paraId="409757B0" w14:textId="0BC4FFE3" w:rsidR="00EF3B1E" w:rsidRDefault="00C02709">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47376374" wp14:editId="7C0D2E28">
                <wp:simplePos x="0" y="0"/>
                <wp:positionH relativeFrom="column">
                  <wp:posOffset>-472440</wp:posOffset>
                </wp:positionH>
                <wp:positionV relativeFrom="paragraph">
                  <wp:posOffset>188595</wp:posOffset>
                </wp:positionV>
                <wp:extent cx="7810500" cy="0"/>
                <wp:effectExtent l="12700" t="12700" r="0" b="12700"/>
                <wp:wrapNone/>
                <wp:docPr id="10" name="Straight Connector 10"/>
                <wp:cNvGraphicFramePr/>
                <a:graphic xmlns:a="http://schemas.openxmlformats.org/drawingml/2006/main">
                  <a:graphicData uri="http://schemas.microsoft.com/office/word/2010/wordprocessingShape">
                    <wps:wsp>
                      <wps:cNvCnPr/>
                      <wps:spPr>
                        <a:xfrm flipH="1" flipV="1">
                          <a:off x="0" y="0"/>
                          <a:ext cx="78105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5392" id="Straight Connector 1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4.85pt" to="57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" strokecolor="#4472c4 [3204]" strokeweight="1.5pt">
                <v:stroke joinstyle="miter"/>
              </v:line>
            </w:pict>
          </mc:Fallback>
        </mc:AlternateContent>
      </w:r>
    </w:p>
    <w:p w14:paraId="24287C66" w14:textId="4CE86DB1" w:rsidR="00EF3B1E" w:rsidRDefault="00EF3B1E">
      <w:pPr>
        <w:rPr>
          <w:sz w:val="22"/>
          <w:szCs w:val="22"/>
        </w:rPr>
      </w:pPr>
    </w:p>
    <w:p w14:paraId="6C8F5B73" w14:textId="615B0E7A" w:rsidR="00EF3B1E" w:rsidRDefault="00BC3304">
      <w:pPr>
        <w:rPr>
          <w:sz w:val="22"/>
          <w:szCs w:val="22"/>
        </w:rPr>
      </w:pPr>
      <w:r>
        <w:rPr>
          <w:noProof/>
          <w:sz w:val="22"/>
          <w:szCs w:val="22"/>
        </w:rPr>
        <w:drawing>
          <wp:inline distT="0" distB="0" distL="0" distR="0" wp14:anchorId="7D475740" wp14:editId="1B79D56A">
            <wp:extent cx="1981200" cy="814902"/>
            <wp:effectExtent l="0" t="0" r="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81200" cy="814902"/>
                    </a:xfrm>
                    <a:prstGeom prst="rect">
                      <a:avLst/>
                    </a:prstGeom>
                  </pic:spPr>
                </pic:pic>
              </a:graphicData>
            </a:graphic>
          </wp:inline>
        </w:drawing>
      </w:r>
    </w:p>
    <w:p w14:paraId="0436DD14" w14:textId="77777777" w:rsidR="00BC3304" w:rsidRPr="00BC3304" w:rsidRDefault="00BC3304" w:rsidP="007A3611">
      <w:pPr>
        <w:rPr>
          <w:rFonts w:ascii="Georgia" w:eastAsia="Times New Roman" w:hAnsi="Georgia" w:cs="Times New Roman"/>
        </w:rPr>
      </w:pPr>
    </w:p>
    <w:p w14:paraId="5433ACA3" w14:textId="461EDD08" w:rsidR="007A3611" w:rsidRDefault="007A3611" w:rsidP="007A3611">
      <w:pPr>
        <w:rPr>
          <w:rFonts w:eastAsia="Times New Roman" w:cstheme="minorHAnsi"/>
        </w:rPr>
      </w:pPr>
      <w:r w:rsidRPr="007A3611">
        <w:rPr>
          <w:rFonts w:eastAsia="Times New Roman" w:cstheme="minorHAnsi"/>
        </w:rPr>
        <w:t>Welcome to the GFWC Leadership</w:t>
      </w:r>
      <w:r w:rsidRPr="007A3611">
        <w:rPr>
          <w:rFonts w:asciiTheme="majorHAnsi" w:eastAsia="Times New Roman" w:hAnsiTheme="majorHAnsi" w:cstheme="majorHAnsi"/>
        </w:rPr>
        <w:t xml:space="preserve"> </w:t>
      </w:r>
      <w:r w:rsidRPr="007A3611">
        <w:rPr>
          <w:rFonts w:eastAsia="Times New Roman" w:cstheme="minorHAnsi"/>
        </w:rPr>
        <w:t xml:space="preserve">Committee Newsletter - </w:t>
      </w:r>
      <w:r w:rsidRPr="007A3611">
        <w:rPr>
          <w:rFonts w:eastAsia="Times New Roman" w:cstheme="minorHAnsi"/>
          <w:i/>
          <w:iCs/>
        </w:rPr>
        <w:t>Embracing Leadership</w:t>
      </w:r>
      <w:r w:rsidRPr="007A3611">
        <w:rPr>
          <w:rFonts w:eastAsia="Times New Roman" w:cstheme="minorHAnsi"/>
        </w:rPr>
        <w:t xml:space="preserve">. We plan to share leadership articles, top ten projects, toolkit highlights, </w:t>
      </w:r>
      <w:r w:rsidR="00C96FE3">
        <w:rPr>
          <w:rFonts w:eastAsia="Times New Roman" w:cstheme="minorHAnsi"/>
        </w:rPr>
        <w:t>the book for our next Leadership ESO Book, and</w:t>
      </w:r>
      <w:r w:rsidRPr="007A3611">
        <w:rPr>
          <w:rFonts w:eastAsia="Times New Roman" w:cstheme="minorHAnsi"/>
        </w:rPr>
        <w:t xml:space="preserve"> the timeline for the discussion. Other features will be added as needed.</w:t>
      </w:r>
    </w:p>
    <w:p w14:paraId="758BA773" w14:textId="48BA18CE" w:rsidR="00BC3304" w:rsidRDefault="00BC3304" w:rsidP="007A3611">
      <w:pPr>
        <w:rPr>
          <w:rFonts w:eastAsia="Times New Roman" w:cstheme="minorHAnsi"/>
        </w:rPr>
      </w:pPr>
    </w:p>
    <w:p w14:paraId="3AB0747E" w14:textId="63FC46A0" w:rsidR="00C06BF1" w:rsidRPr="00C06BF1" w:rsidRDefault="00BC3304" w:rsidP="007A3611">
      <w:pPr>
        <w:rPr>
          <w:rFonts w:eastAsia="Times New Roman" w:cstheme="minorHAnsi"/>
        </w:rPr>
      </w:pPr>
      <w:r>
        <w:rPr>
          <w:noProof/>
          <w:sz w:val="22"/>
          <w:szCs w:val="22"/>
        </w:rPr>
        <w:drawing>
          <wp:anchor distT="0" distB="0" distL="114300" distR="114300" simplePos="0" relativeHeight="251661312" behindDoc="0" locked="0" layoutInCell="1" allowOverlap="1" wp14:anchorId="5EE8C59E" wp14:editId="30E1D3C8">
            <wp:simplePos x="0" y="0"/>
            <wp:positionH relativeFrom="column">
              <wp:posOffset>973455</wp:posOffset>
            </wp:positionH>
            <wp:positionV relativeFrom="paragraph">
              <wp:posOffset>1196975</wp:posOffset>
            </wp:positionV>
            <wp:extent cx="934720" cy="1390650"/>
            <wp:effectExtent l="0" t="0" r="5080" b="6350"/>
            <wp:wrapSquare wrapText="bothSides"/>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4720" cy="13906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rPr>
        <w:t xml:space="preserve">Our first Leadership </w:t>
      </w:r>
      <w:r w:rsidR="00B2660E">
        <w:rPr>
          <w:rFonts w:eastAsia="Times New Roman" w:cstheme="minorHAnsi"/>
        </w:rPr>
        <w:t>ESO</w:t>
      </w:r>
      <w:r>
        <w:rPr>
          <w:rFonts w:eastAsia="Times New Roman" w:cstheme="minorHAnsi"/>
        </w:rPr>
        <w:t xml:space="preserve"> Book is The Power of Positive Leadership by Jon Gordon. This book is filled with proven principles, compelling stories, practical ideas</w:t>
      </w:r>
      <w:r w:rsidR="00C02709">
        <w:rPr>
          <w:rFonts w:eastAsia="Times New Roman" w:cstheme="minorHAnsi"/>
        </w:rPr>
        <w:t>,</w:t>
      </w:r>
      <w:r>
        <w:rPr>
          <w:rFonts w:eastAsia="Times New Roman" w:cstheme="minorHAnsi"/>
        </w:rPr>
        <w:t xml:space="preserve"> and practices that will help anyone become a positive </w:t>
      </w:r>
      <w:r w:rsidR="00C02709">
        <w:rPr>
          <w:rFonts w:eastAsia="Times New Roman" w:cstheme="minorHAnsi"/>
        </w:rPr>
        <w:t>leader. We</w:t>
      </w:r>
      <w:r>
        <w:rPr>
          <w:rFonts w:eastAsia="Times New Roman" w:cstheme="minorHAnsi"/>
        </w:rPr>
        <w:t xml:space="preserve"> invite you to read this book with us and join us on September </w:t>
      </w:r>
      <w:r w:rsidR="007F0BC3">
        <w:rPr>
          <w:rFonts w:eastAsia="Times New Roman" w:cstheme="minorHAnsi"/>
        </w:rPr>
        <w:t>25 at 8</w:t>
      </w:r>
      <w:r w:rsidR="00ED0ED0">
        <w:rPr>
          <w:rFonts w:eastAsia="Times New Roman" w:cstheme="minorHAnsi"/>
        </w:rPr>
        <w:t xml:space="preserve"> </w:t>
      </w:r>
      <w:r w:rsidR="007F0BC3">
        <w:rPr>
          <w:rFonts w:eastAsia="Times New Roman" w:cstheme="minorHAnsi"/>
        </w:rPr>
        <w:t xml:space="preserve">pm ET (7 pm CT, 6 pm MT, 5 </w:t>
      </w:r>
      <w:r w:rsidR="007F0BC3">
        <w:rPr>
          <w:rFonts w:eastAsia="Times New Roman" w:cstheme="minorHAnsi"/>
        </w:rPr>
        <w:t>pm PT)</w:t>
      </w:r>
      <w:r>
        <w:rPr>
          <w:rFonts w:eastAsia="Times New Roman" w:cstheme="minorHAnsi"/>
        </w:rPr>
        <w:t xml:space="preserve"> for a Zoom book discussion. The Zoom link will be posted in the GFWC Advancements and Programs Forum a week before the discussion.</w:t>
      </w:r>
    </w:p>
    <w:p w14:paraId="5D3C5FD4" w14:textId="5EBB2690" w:rsidR="00C02709" w:rsidRPr="00C02709" w:rsidRDefault="00C02709" w:rsidP="00C02709">
      <w:pPr>
        <w:rPr>
          <w:rFonts w:cstheme="minorHAnsi"/>
        </w:rPr>
      </w:pPr>
      <w:r>
        <w:rPr>
          <w:rFonts w:asciiTheme="majorHAnsi" w:hAnsiTheme="majorHAnsi" w:cstheme="majorHAnsi"/>
          <w:noProof/>
        </w:rPr>
        <w:drawing>
          <wp:inline distT="0" distB="0" distL="0" distR="0" wp14:anchorId="388DB333" wp14:editId="5FB73D75">
            <wp:extent cx="1701800" cy="1181100"/>
            <wp:effectExtent l="0" t="0" r="0" b="0"/>
            <wp:docPr id="12" name="Picture 12"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sign with white 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701800" cy="1181100"/>
                    </a:xfrm>
                    <a:prstGeom prst="rect">
                      <a:avLst/>
                    </a:prstGeom>
                  </pic:spPr>
                </pic:pic>
              </a:graphicData>
            </a:graphic>
          </wp:inline>
        </w:drawing>
      </w:r>
      <w:r w:rsidRPr="00C02709">
        <w:rPr>
          <w:rFonts w:cstheme="minorHAnsi"/>
          <w:b/>
          <w:bCs/>
        </w:rPr>
        <w:t xml:space="preserve">Sharing Club Leadership </w:t>
      </w:r>
    </w:p>
    <w:p w14:paraId="70353C4D" w14:textId="49925272" w:rsidR="00C02709" w:rsidRPr="00C02709" w:rsidRDefault="00C02709" w:rsidP="00C02709">
      <w:pPr>
        <w:pStyle w:val="NormalWeb"/>
        <w:rPr>
          <w:rFonts w:asciiTheme="minorHAnsi" w:hAnsiTheme="minorHAnsi" w:cstheme="minorHAnsi"/>
        </w:rPr>
      </w:pPr>
      <w:r w:rsidRPr="00C02709">
        <w:rPr>
          <w:rFonts w:asciiTheme="minorHAnsi" w:hAnsiTheme="minorHAnsi" w:cstheme="minorHAnsi"/>
        </w:rPr>
        <w:t xml:space="preserve">GFWC Woman’s Club of Martinsburg (WV) provided leadership seminars that included historical information and an overview of duties. Each member </w:t>
      </w:r>
      <w:r w:rsidR="00FC31E8">
        <w:rPr>
          <w:rFonts w:asciiTheme="minorHAnsi" w:hAnsiTheme="minorHAnsi" w:cstheme="minorHAnsi"/>
        </w:rPr>
        <w:t>completed</w:t>
      </w:r>
      <w:r w:rsidRPr="00C02709">
        <w:rPr>
          <w:rFonts w:asciiTheme="minorHAnsi" w:hAnsiTheme="minorHAnsi" w:cstheme="minorHAnsi"/>
        </w:rPr>
        <w:t xml:space="preserve"> a monthly </w:t>
      </w:r>
      <w:r w:rsidR="00FC31E8">
        <w:rPr>
          <w:rFonts w:asciiTheme="minorHAnsi" w:hAnsiTheme="minorHAnsi" w:cstheme="minorHAnsi"/>
        </w:rPr>
        <w:t>responsibility</w:t>
      </w:r>
      <w:r w:rsidRPr="00C02709">
        <w:rPr>
          <w:rFonts w:asciiTheme="minorHAnsi" w:hAnsiTheme="minorHAnsi" w:cstheme="minorHAnsi"/>
        </w:rPr>
        <w:t xml:space="preserve"> at the club meetings, which engaged all members in building leadership skills and preparing for the club’s future. </w:t>
      </w:r>
    </w:p>
    <w:p w14:paraId="5F96EA2B" w14:textId="0C465ABC" w:rsidR="00B2660E" w:rsidRDefault="00C02709" w:rsidP="00B2660E">
      <w:pPr>
        <w:rPr>
          <w:rFonts w:cstheme="minorHAnsi"/>
          <w:b/>
          <w:bCs/>
        </w:rPr>
      </w:pPr>
      <w:r w:rsidRPr="00C02709">
        <w:rPr>
          <w:rFonts w:cstheme="minorHAnsi"/>
        </w:rPr>
        <w:t>What a great way to build leadership skills in all your club members!</w:t>
      </w:r>
      <w:r>
        <w:rPr>
          <w:rFonts w:cstheme="minorHAnsi"/>
        </w:rPr>
        <w:t xml:space="preserve"> Check out the </w:t>
      </w:r>
      <w:r w:rsidRPr="00C02709">
        <w:rPr>
          <w:rFonts w:cstheme="minorHAnsi"/>
          <w:b/>
          <w:bCs/>
        </w:rPr>
        <w:t>Member Portal</w:t>
      </w:r>
      <w:r>
        <w:rPr>
          <w:rFonts w:cstheme="minorHAnsi"/>
        </w:rPr>
        <w:t xml:space="preserve"> at </w:t>
      </w:r>
      <w:hyperlink r:id="rId18" w:history="1">
        <w:r w:rsidRPr="00C02709">
          <w:rPr>
            <w:rStyle w:val="Hyperlink"/>
            <w:rFonts w:cstheme="minorHAnsi"/>
          </w:rPr>
          <w:t>gfwc.org</w:t>
        </w:r>
      </w:hyperlink>
      <w:r>
        <w:rPr>
          <w:rFonts w:cstheme="minorHAnsi"/>
        </w:rPr>
        <w:t xml:space="preserve"> to</w:t>
      </w:r>
      <w:r w:rsidR="00B2660E">
        <w:rPr>
          <w:rFonts w:cstheme="minorHAnsi"/>
        </w:rPr>
        <w:t xml:space="preserve"> find the list of more Top Ten Projects.</w:t>
      </w:r>
    </w:p>
    <w:p w14:paraId="2EC90EEE" w14:textId="3BA25B06" w:rsidR="00A279F3" w:rsidRDefault="00A279F3" w:rsidP="00C02709">
      <w:pPr>
        <w:pStyle w:val="NormalWeb"/>
        <w:rPr>
          <w:rFonts w:asciiTheme="minorHAnsi" w:hAnsiTheme="minorHAnsi" w:cstheme="minorHAnsi"/>
        </w:rPr>
        <w:sectPr w:rsidR="00A279F3" w:rsidSect="008F63B1">
          <w:headerReference w:type="default" r:id="rId19"/>
          <w:footerReference w:type="even" r:id="rId20"/>
          <w:footerReference w:type="default" r:id="rId21"/>
          <w:pgSz w:w="12240" w:h="15840"/>
          <w:pgMar w:top="720" w:right="720" w:bottom="720" w:left="720" w:header="432" w:footer="0" w:gutter="0"/>
          <w:cols w:num="3" w:space="720"/>
          <w:docGrid w:linePitch="360"/>
        </w:sectPr>
      </w:pPr>
    </w:p>
    <w:p w14:paraId="198E50BA" w14:textId="1778E3D9" w:rsidR="00C02709" w:rsidRDefault="008E78EA" w:rsidP="007A3611">
      <w:pPr>
        <w:rPr>
          <w:rFonts w:cstheme="minorHAnsi"/>
          <w:b/>
          <w:bCs/>
        </w:rPr>
      </w:pPr>
      <w:r w:rsidRPr="008E78EA">
        <w:rPr>
          <w:rFonts w:cstheme="minorHAnsi"/>
          <w:b/>
          <w:bCs/>
        </w:rPr>
        <w:lastRenderedPageBreak/>
        <w:t xml:space="preserve">PLANNING YOUR </w:t>
      </w:r>
      <w:r w:rsidR="008F63B1" w:rsidRPr="008E78EA">
        <w:rPr>
          <w:rFonts w:cstheme="minorHAnsi"/>
          <w:b/>
          <w:bCs/>
        </w:rPr>
        <w:t>STATE</w:t>
      </w:r>
      <w:r w:rsidR="00FC31E8">
        <w:rPr>
          <w:rFonts w:cstheme="minorHAnsi"/>
          <w:b/>
          <w:bCs/>
        </w:rPr>
        <w:t xml:space="preserve"> LEADERSHIP EDUCATION AND DEVELOPMENT SEMINAR</w:t>
      </w:r>
      <w:r w:rsidR="008F63B1" w:rsidRPr="008E78EA">
        <w:rPr>
          <w:rFonts w:cstheme="minorHAnsi"/>
          <w:b/>
          <w:bCs/>
        </w:rPr>
        <w:t xml:space="preserve"> </w:t>
      </w:r>
      <w:r w:rsidR="00FC31E8">
        <w:rPr>
          <w:rFonts w:cstheme="minorHAnsi"/>
          <w:b/>
          <w:bCs/>
        </w:rPr>
        <w:t>(</w:t>
      </w:r>
      <w:r w:rsidR="008F63B1" w:rsidRPr="008E78EA">
        <w:rPr>
          <w:rFonts w:cstheme="minorHAnsi"/>
          <w:b/>
          <w:bCs/>
        </w:rPr>
        <w:t>LEADS</w:t>
      </w:r>
      <w:r w:rsidR="00FC31E8">
        <w:rPr>
          <w:rFonts w:cstheme="minorHAnsi"/>
          <w:b/>
          <w:bCs/>
        </w:rPr>
        <w:t>)</w:t>
      </w:r>
    </w:p>
    <w:p w14:paraId="0539910D" w14:textId="7C252D48" w:rsidR="008E78EA" w:rsidRDefault="008E78EA" w:rsidP="007A3611">
      <w:pPr>
        <w:rPr>
          <w:rFonts w:cstheme="minorHAnsi"/>
          <w:b/>
          <w:bCs/>
        </w:rPr>
      </w:pPr>
      <w:r>
        <w:rPr>
          <w:rFonts w:cstheme="minorHAnsi"/>
          <w:noProof/>
        </w:rPr>
        <w:drawing>
          <wp:anchor distT="0" distB="0" distL="114300" distR="114300" simplePos="0" relativeHeight="251662336" behindDoc="0" locked="0" layoutInCell="1" allowOverlap="1" wp14:anchorId="59DA4D76" wp14:editId="77FF1F5B">
            <wp:simplePos x="0" y="0"/>
            <wp:positionH relativeFrom="column">
              <wp:posOffset>213360</wp:posOffset>
            </wp:positionH>
            <wp:positionV relativeFrom="paragraph">
              <wp:posOffset>53975</wp:posOffset>
            </wp:positionV>
            <wp:extent cx="1341755" cy="891540"/>
            <wp:effectExtent l="0" t="0" r="4445" b="0"/>
            <wp:wrapSquare wrapText="bothSides"/>
            <wp:docPr id="23" name="Picture 23"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in different poses&#10;&#10;Description automatically generated with low confidence"/>
                    <pic:cNvPicPr/>
                  </pic:nvPicPr>
                  <pic:blipFill>
                    <a:blip r:embed="rId22">
                      <a:extLst>
                        <a:ext uri="{28A0092B-C50C-407E-A947-70E740481C1C}">
                          <a14:useLocalDpi xmlns:a14="http://schemas.microsoft.com/office/drawing/2010/main" val="0"/>
                        </a:ext>
                      </a:extLst>
                    </a:blip>
                    <a:stretch>
                      <a:fillRect/>
                    </a:stretch>
                  </pic:blipFill>
                  <pic:spPr>
                    <a:xfrm>
                      <a:off x="0" y="0"/>
                      <a:ext cx="1341755" cy="891540"/>
                    </a:xfrm>
                    <a:prstGeom prst="rect">
                      <a:avLst/>
                    </a:prstGeom>
                  </pic:spPr>
                </pic:pic>
              </a:graphicData>
            </a:graphic>
            <wp14:sizeRelH relativeFrom="page">
              <wp14:pctWidth>0</wp14:pctWidth>
            </wp14:sizeRelH>
            <wp14:sizeRelV relativeFrom="page">
              <wp14:pctHeight>0</wp14:pctHeight>
            </wp14:sizeRelV>
          </wp:anchor>
        </w:drawing>
      </w:r>
    </w:p>
    <w:p w14:paraId="63032E72" w14:textId="7F20F425" w:rsidR="008E78EA" w:rsidRDefault="008E78EA" w:rsidP="007A3611">
      <w:pPr>
        <w:rPr>
          <w:rFonts w:cstheme="minorHAnsi"/>
        </w:rPr>
      </w:pPr>
      <w:r>
        <w:rPr>
          <w:rFonts w:cstheme="minorHAnsi"/>
        </w:rPr>
        <w:t>There are many options for planning your State LEADS Program:</w:t>
      </w:r>
    </w:p>
    <w:p w14:paraId="16808C6D" w14:textId="79F73187" w:rsidR="008E78EA" w:rsidRDefault="008E78EA" w:rsidP="00ED0ED0">
      <w:pPr>
        <w:pStyle w:val="ListParagraph"/>
        <w:numPr>
          <w:ilvl w:val="0"/>
          <w:numId w:val="1"/>
        </w:numPr>
        <w:ind w:left="360"/>
        <w:rPr>
          <w:rFonts w:cstheme="minorHAnsi"/>
        </w:rPr>
      </w:pPr>
      <w:r>
        <w:rPr>
          <w:rFonts w:cstheme="minorHAnsi"/>
        </w:rPr>
        <w:t>Schedule a full-day meeting at a time separate from your state convention</w:t>
      </w:r>
    </w:p>
    <w:p w14:paraId="7319451C" w14:textId="33418836" w:rsidR="008E78EA" w:rsidRDefault="008E78EA" w:rsidP="00ED0ED0">
      <w:pPr>
        <w:pStyle w:val="ListParagraph"/>
        <w:numPr>
          <w:ilvl w:val="0"/>
          <w:numId w:val="1"/>
        </w:numPr>
        <w:ind w:left="360"/>
        <w:rPr>
          <w:rFonts w:cstheme="minorHAnsi"/>
        </w:rPr>
      </w:pPr>
      <w:r>
        <w:rPr>
          <w:rFonts w:cstheme="minorHAnsi"/>
        </w:rPr>
        <w:t>Plan a half-day session different from your state convention or the day before the convention</w:t>
      </w:r>
    </w:p>
    <w:p w14:paraId="3C2BADD4" w14:textId="4531748F" w:rsidR="008E78EA" w:rsidRDefault="008E78EA" w:rsidP="00ED0ED0">
      <w:pPr>
        <w:pStyle w:val="ListParagraph"/>
        <w:numPr>
          <w:ilvl w:val="0"/>
          <w:numId w:val="1"/>
        </w:numPr>
        <w:ind w:left="360"/>
        <w:rPr>
          <w:rFonts w:cstheme="minorHAnsi"/>
        </w:rPr>
      </w:pPr>
      <w:r>
        <w:rPr>
          <w:rFonts w:cstheme="minorHAnsi"/>
        </w:rPr>
        <w:t>Reserve a two-hour block the night before the state convention begins</w:t>
      </w:r>
    </w:p>
    <w:p w14:paraId="0076B8B6" w14:textId="71421966" w:rsidR="008E78EA" w:rsidRDefault="008E78EA" w:rsidP="00ED0ED0">
      <w:pPr>
        <w:pStyle w:val="ListParagraph"/>
        <w:numPr>
          <w:ilvl w:val="0"/>
          <w:numId w:val="1"/>
        </w:numPr>
        <w:ind w:left="360"/>
        <w:rPr>
          <w:rFonts w:cstheme="minorHAnsi"/>
        </w:rPr>
      </w:pPr>
      <w:r>
        <w:rPr>
          <w:rFonts w:cstheme="minorHAnsi"/>
        </w:rPr>
        <w:t>Book an hour before your convention begins, maybe scheduling two days in a row and dividing your content between the two days.</w:t>
      </w:r>
    </w:p>
    <w:p w14:paraId="7E35889A" w14:textId="2EE4D02D" w:rsidR="008E78EA" w:rsidRDefault="008E78EA" w:rsidP="00ED0ED0">
      <w:pPr>
        <w:pStyle w:val="ListParagraph"/>
        <w:numPr>
          <w:ilvl w:val="0"/>
          <w:numId w:val="1"/>
        </w:numPr>
        <w:ind w:left="360"/>
        <w:rPr>
          <w:rFonts w:cstheme="minorHAnsi"/>
        </w:rPr>
      </w:pPr>
      <w:r>
        <w:rPr>
          <w:rFonts w:cstheme="minorHAnsi"/>
        </w:rPr>
        <w:t>Organize a short LEADS session to be delivered during the day of your convention for everyone attending the convention to hear.</w:t>
      </w:r>
      <w:r w:rsidRPr="008E78EA">
        <w:rPr>
          <w:rFonts w:cstheme="minorHAnsi"/>
          <w:noProof/>
        </w:rPr>
        <w:t xml:space="preserve"> </w:t>
      </w:r>
    </w:p>
    <w:p w14:paraId="39847E8C" w14:textId="4B099A26" w:rsidR="008E78EA" w:rsidRDefault="008E78EA" w:rsidP="008E78EA">
      <w:pPr>
        <w:rPr>
          <w:rFonts w:cstheme="minorHAnsi"/>
        </w:rPr>
      </w:pPr>
      <w:r>
        <w:rPr>
          <w:rFonts w:cstheme="minorHAnsi"/>
        </w:rPr>
        <w:t>There are many ways to bring Leadership Training to the club members in your state. Think outside the box in planning your timeframe.</w:t>
      </w:r>
    </w:p>
    <w:p w14:paraId="1686EBDE" w14:textId="13C9A6EB" w:rsidR="008F63B1" w:rsidRDefault="008E78EA" w:rsidP="007A3611">
      <w:pPr>
        <w:rPr>
          <w:rFonts w:cstheme="minorHAnsi"/>
        </w:rPr>
      </w:pPr>
      <w:r>
        <w:rPr>
          <w:rFonts w:cstheme="minorHAnsi"/>
        </w:rPr>
        <w:t xml:space="preserve">Next month, we will share topics you might want to feature </w:t>
      </w:r>
      <w:r w:rsidR="00ED0ED0">
        <w:rPr>
          <w:rFonts w:cstheme="minorHAnsi"/>
        </w:rPr>
        <w:t>in</w:t>
      </w:r>
      <w:r>
        <w:rPr>
          <w:rFonts w:cstheme="minorHAnsi"/>
        </w:rPr>
        <w:t xml:space="preserve"> your State LEADS Program. Visit the GFWC Member Portal and check out the Leadership Toolkit. There is a new section with sample agendas that may help you plan. Presentations and scripts </w:t>
      </w:r>
      <w:r>
        <w:rPr>
          <w:rFonts w:cstheme="minorHAnsi"/>
        </w:rPr>
        <w:t>for specific topics will be added soon. Keep checking back!</w:t>
      </w:r>
    </w:p>
    <w:p w14:paraId="3A1549DB" w14:textId="77777777" w:rsidR="00FC31E8" w:rsidRPr="00B2660E" w:rsidRDefault="00FC31E8" w:rsidP="007A3611">
      <w:pPr>
        <w:rPr>
          <w:rFonts w:cstheme="minorHAnsi"/>
        </w:rPr>
      </w:pPr>
    </w:p>
    <w:p w14:paraId="4D7F5EAD" w14:textId="55068A72" w:rsidR="008E78EA" w:rsidRDefault="008E78EA" w:rsidP="007A3611">
      <w:pPr>
        <w:rPr>
          <w:rFonts w:asciiTheme="majorHAnsi" w:hAnsiTheme="majorHAnsi" w:cstheme="majorHAnsi"/>
        </w:rPr>
      </w:pPr>
      <w:r>
        <w:rPr>
          <w:rFonts w:asciiTheme="majorHAnsi" w:hAnsiTheme="majorHAnsi" w:cstheme="majorHAnsi"/>
          <w:noProof/>
        </w:rPr>
        <w:drawing>
          <wp:inline distT="0" distB="0" distL="0" distR="0" wp14:anchorId="06FF8308" wp14:editId="75FE338B">
            <wp:extent cx="2072640" cy="2072640"/>
            <wp:effectExtent l="0" t="0" r="0" b="0"/>
            <wp:docPr id="25" name="Picture 25" descr="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Map&#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2072640" cy="2072640"/>
                    </a:xfrm>
                    <a:prstGeom prst="rect">
                      <a:avLst/>
                    </a:prstGeom>
                  </pic:spPr>
                </pic:pic>
              </a:graphicData>
            </a:graphic>
          </wp:inline>
        </w:drawing>
      </w:r>
    </w:p>
    <w:p w14:paraId="5375D1FC" w14:textId="6A0585AA" w:rsidR="00C02709" w:rsidRDefault="00C02709" w:rsidP="007A3611">
      <w:pPr>
        <w:rPr>
          <w:rFonts w:asciiTheme="majorHAnsi" w:hAnsiTheme="majorHAnsi" w:cstheme="majorHAnsi"/>
        </w:rPr>
      </w:pPr>
    </w:p>
    <w:p w14:paraId="2F531C51" w14:textId="58075A11" w:rsidR="00C06BF1" w:rsidRDefault="008E78EA" w:rsidP="007A3611">
      <w:pPr>
        <w:rPr>
          <w:rFonts w:cstheme="minorHAnsi"/>
        </w:rPr>
      </w:pPr>
      <w:r w:rsidRPr="008E78EA">
        <w:rPr>
          <w:rFonts w:cstheme="minorHAnsi"/>
        </w:rPr>
        <w:t xml:space="preserve">Have you joined the </w:t>
      </w:r>
      <w:r w:rsidRPr="008E78EA">
        <w:rPr>
          <w:rFonts w:cstheme="minorHAnsi"/>
          <w:b/>
          <w:bCs/>
        </w:rPr>
        <w:t>GFWC Advancements and Programs Forum</w:t>
      </w:r>
      <w:r w:rsidR="00B2660E">
        <w:rPr>
          <w:rFonts w:cstheme="minorHAnsi"/>
          <w:b/>
          <w:bCs/>
        </w:rPr>
        <w:t xml:space="preserve"> on Facebook</w:t>
      </w:r>
      <w:r w:rsidRPr="008E78EA">
        <w:rPr>
          <w:rFonts w:cstheme="minorHAnsi"/>
        </w:rPr>
        <w:t xml:space="preserve">? </w:t>
      </w:r>
    </w:p>
    <w:p w14:paraId="70E5B1C8" w14:textId="15F1E44B" w:rsidR="00C02709" w:rsidRPr="008E78EA" w:rsidRDefault="00C06BF1" w:rsidP="007A3611">
      <w:pPr>
        <w:rPr>
          <w:rFonts w:cstheme="minorHAnsi"/>
        </w:rPr>
      </w:pPr>
      <w:r>
        <w:rPr>
          <w:rFonts w:asciiTheme="majorHAnsi" w:hAnsiTheme="majorHAnsi" w:cstheme="majorHAnsi"/>
          <w:noProof/>
        </w:rPr>
        <w:drawing>
          <wp:anchor distT="0" distB="0" distL="114300" distR="114300" simplePos="0" relativeHeight="251665408" behindDoc="0" locked="0" layoutInCell="1" allowOverlap="1" wp14:anchorId="5CAADAEF" wp14:editId="6F4A2164">
            <wp:simplePos x="0" y="0"/>
            <wp:positionH relativeFrom="column">
              <wp:posOffset>0</wp:posOffset>
            </wp:positionH>
            <wp:positionV relativeFrom="paragraph">
              <wp:posOffset>204128</wp:posOffset>
            </wp:positionV>
            <wp:extent cx="1981200" cy="1033780"/>
            <wp:effectExtent l="0" t="0" r="0" b="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81200" cy="1033780"/>
                    </a:xfrm>
                    <a:prstGeom prst="rect">
                      <a:avLst/>
                    </a:prstGeom>
                  </pic:spPr>
                </pic:pic>
              </a:graphicData>
            </a:graphic>
            <wp14:sizeRelH relativeFrom="page">
              <wp14:pctWidth>0</wp14:pctWidth>
            </wp14:sizeRelH>
            <wp14:sizeRelV relativeFrom="page">
              <wp14:pctHeight>0</wp14:pctHeight>
            </wp14:sizeRelV>
          </wp:anchor>
        </w:drawing>
      </w:r>
    </w:p>
    <w:p w14:paraId="00AF24B8" w14:textId="7C8362E2" w:rsidR="008E78EA" w:rsidRPr="008E78EA" w:rsidRDefault="008E78EA" w:rsidP="007A3611">
      <w:pPr>
        <w:rPr>
          <w:rFonts w:cstheme="minorHAnsi"/>
        </w:rPr>
      </w:pPr>
    </w:p>
    <w:p w14:paraId="2707CC83" w14:textId="19978578" w:rsidR="008E78EA" w:rsidRPr="008E78EA" w:rsidRDefault="00ED0ED0" w:rsidP="008E78EA">
      <w:pPr>
        <w:rPr>
          <w:rFonts w:eastAsia="Times New Roman" w:cstheme="minorHAnsi"/>
          <w:color w:val="050505"/>
          <w:shd w:val="clear" w:color="auto" w:fill="FFFFFF"/>
        </w:rPr>
      </w:pPr>
      <w:r>
        <w:rPr>
          <w:rFonts w:eastAsia="Times New Roman" w:cstheme="minorHAnsi"/>
          <w:color w:val="050505"/>
          <w:shd w:val="clear" w:color="auto" w:fill="FFFFFF"/>
        </w:rPr>
        <w:t>The GFWC Communications and Public Relations, Leadership, and Membership Advancement Chairmen administer this private Facebook group</w:t>
      </w:r>
      <w:r w:rsidR="008E78EA" w:rsidRPr="008E78EA">
        <w:rPr>
          <w:rFonts w:eastAsia="Times New Roman" w:cstheme="minorHAnsi"/>
          <w:color w:val="050505"/>
          <w:shd w:val="clear" w:color="auto" w:fill="FFFFFF"/>
        </w:rPr>
        <w:t xml:space="preserve">. They will share </w:t>
      </w:r>
      <w:r>
        <w:rPr>
          <w:rFonts w:eastAsia="Times New Roman" w:cstheme="minorHAnsi"/>
          <w:color w:val="050505"/>
          <w:shd w:val="clear" w:color="auto" w:fill="FFFFFF"/>
        </w:rPr>
        <w:t xml:space="preserve">tips, strategies, and real-world tools for you </w:t>
      </w:r>
      <w:r w:rsidR="008E78EA" w:rsidRPr="008E78EA">
        <w:rPr>
          <w:rFonts w:eastAsia="Times New Roman" w:cstheme="minorHAnsi"/>
          <w:color w:val="050505"/>
          <w:shd w:val="clear" w:color="auto" w:fill="FFFFFF"/>
        </w:rPr>
        <w:t xml:space="preserve">to strengthen and grow your local clubs. Here you’ll have access to monthly live </w:t>
      </w:r>
      <w:r>
        <w:rPr>
          <w:rFonts w:eastAsia="Times New Roman" w:cstheme="minorHAnsi"/>
          <w:color w:val="050505"/>
          <w:shd w:val="clear" w:color="auto" w:fill="FFFFFF"/>
        </w:rPr>
        <w:t>mini-workshops</w:t>
      </w:r>
      <w:r w:rsidR="008E78EA" w:rsidRPr="008E78EA">
        <w:rPr>
          <w:rFonts w:eastAsia="Times New Roman" w:cstheme="minorHAnsi"/>
          <w:color w:val="050505"/>
          <w:shd w:val="clear" w:color="auto" w:fill="FFFFFF"/>
        </w:rPr>
        <w:t>, live video streams, interviews, live Q &amp; A’s</w:t>
      </w:r>
      <w:r>
        <w:rPr>
          <w:rFonts w:eastAsia="Times New Roman" w:cstheme="minorHAnsi"/>
          <w:color w:val="050505"/>
          <w:shd w:val="clear" w:color="auto" w:fill="FFFFFF"/>
        </w:rPr>
        <w:t>,</w:t>
      </w:r>
      <w:r w:rsidR="008E78EA" w:rsidRPr="008E78EA">
        <w:rPr>
          <w:rFonts w:eastAsia="Times New Roman" w:cstheme="minorHAnsi"/>
          <w:color w:val="050505"/>
          <w:shd w:val="clear" w:color="auto" w:fill="FFFFFF"/>
        </w:rPr>
        <w:t xml:space="preserve"> and daily posts designed to help support, inspire, and empower our membership.</w:t>
      </w:r>
    </w:p>
    <w:p w14:paraId="4C9F297F" w14:textId="4AC75343" w:rsidR="008E78EA" w:rsidRPr="008E78EA" w:rsidRDefault="008E78EA" w:rsidP="008E78EA">
      <w:pPr>
        <w:rPr>
          <w:rFonts w:eastAsia="Times New Roman" w:cstheme="minorHAnsi"/>
          <w:color w:val="050505"/>
          <w:shd w:val="clear" w:color="auto" w:fill="FFFFFF"/>
        </w:rPr>
      </w:pPr>
      <w:r w:rsidRPr="008E78EA">
        <w:rPr>
          <w:rFonts w:eastAsia="Times New Roman" w:cstheme="minorHAnsi"/>
          <w:color w:val="050505"/>
          <w:shd w:val="clear" w:color="auto" w:fill="FFFFFF"/>
        </w:rPr>
        <w:t>Click on the Join tab at the top of the page</w:t>
      </w:r>
      <w:r w:rsidR="00ED0ED0">
        <w:rPr>
          <w:rFonts w:eastAsia="Times New Roman" w:cstheme="minorHAnsi"/>
          <w:color w:val="050505"/>
          <w:shd w:val="clear" w:color="auto" w:fill="FFFFFF"/>
        </w:rPr>
        <w:t>,</w:t>
      </w:r>
      <w:r w:rsidRPr="008E78EA">
        <w:rPr>
          <w:rFonts w:eastAsia="Times New Roman" w:cstheme="minorHAnsi"/>
          <w:color w:val="050505"/>
          <w:shd w:val="clear" w:color="auto" w:fill="FFFFFF"/>
        </w:rPr>
        <w:t xml:space="preserve"> and don’t forget to answer the </w:t>
      </w:r>
      <w:r w:rsidR="00ED0ED0">
        <w:rPr>
          <w:rFonts w:eastAsia="Times New Roman" w:cstheme="minorHAnsi"/>
          <w:color w:val="050505"/>
          <w:shd w:val="clear" w:color="auto" w:fill="FFFFFF"/>
        </w:rPr>
        <w:t>three</w:t>
      </w:r>
      <w:r w:rsidRPr="008E78EA">
        <w:rPr>
          <w:rFonts w:eastAsia="Times New Roman" w:cstheme="minorHAnsi"/>
          <w:color w:val="050505"/>
          <w:shd w:val="clear" w:color="auto" w:fill="FFFFFF"/>
        </w:rPr>
        <w:t xml:space="preserve"> membership questions</w:t>
      </w:r>
      <w:r>
        <w:rPr>
          <w:rFonts w:eastAsia="Times New Roman" w:cstheme="minorHAnsi"/>
          <w:color w:val="050505"/>
          <w:shd w:val="clear" w:color="auto" w:fill="FFFFFF"/>
        </w:rPr>
        <w:t xml:space="preserve"> to verify your membership in GFWC</w:t>
      </w:r>
      <w:r w:rsidRPr="008E78EA">
        <w:rPr>
          <w:rFonts w:eastAsia="Times New Roman" w:cstheme="minorHAnsi"/>
          <w:color w:val="050505"/>
          <w:shd w:val="clear" w:color="auto" w:fill="FFFFFF"/>
        </w:rPr>
        <w:t xml:space="preserve">. We look forward to seeing you on the Forum. </w:t>
      </w:r>
    </w:p>
    <w:p w14:paraId="073B8F7B" w14:textId="3A35FEA4" w:rsidR="008E78EA" w:rsidRDefault="008E78EA" w:rsidP="008E78EA">
      <w:pPr>
        <w:rPr>
          <w:rFonts w:eastAsia="Times New Roman" w:cstheme="minorHAnsi"/>
          <w:color w:val="050505"/>
          <w:shd w:val="clear" w:color="auto" w:fill="FFFFFF"/>
        </w:rPr>
      </w:pPr>
      <w:r>
        <w:rPr>
          <w:rFonts w:eastAsia="Times New Roman" w:cstheme="minorHAnsi"/>
          <w:color w:val="050505"/>
          <w:shd w:val="clear" w:color="auto" w:fill="FFFFFF"/>
        </w:rPr>
        <w:t xml:space="preserve">Beginning in September, </w:t>
      </w:r>
      <w:r w:rsidRPr="008E78EA">
        <w:rPr>
          <w:rFonts w:eastAsia="Times New Roman" w:cstheme="minorHAnsi"/>
          <w:b/>
          <w:bCs/>
          <w:i/>
          <w:iCs/>
          <w:color w:val="050505"/>
          <w:shd w:val="clear" w:color="auto" w:fill="FFFFFF"/>
        </w:rPr>
        <w:t>Teach It Tuesdays</w:t>
      </w:r>
      <w:r w:rsidRPr="008E78EA">
        <w:rPr>
          <w:rFonts w:eastAsia="Times New Roman" w:cstheme="minorHAnsi"/>
          <w:color w:val="050505"/>
          <w:shd w:val="clear" w:color="auto" w:fill="FFFFFF"/>
        </w:rPr>
        <w:t xml:space="preserve"> </w:t>
      </w:r>
      <w:r>
        <w:rPr>
          <w:rFonts w:eastAsia="Times New Roman" w:cstheme="minorHAnsi"/>
          <w:color w:val="050505"/>
          <w:shd w:val="clear" w:color="auto" w:fill="FFFFFF"/>
        </w:rPr>
        <w:t>will offer monthly videos with topics from the Forum poll in the areas of GFWC Communication/Public Relations, Leadership, and Membership. Also</w:t>
      </w:r>
      <w:r w:rsidR="00ED0ED0">
        <w:rPr>
          <w:rFonts w:eastAsia="Times New Roman" w:cstheme="minorHAnsi"/>
          <w:color w:val="050505"/>
          <w:shd w:val="clear" w:color="auto" w:fill="FFFFFF"/>
        </w:rPr>
        <w:t>,</w:t>
      </w:r>
      <w:r>
        <w:rPr>
          <w:rFonts w:eastAsia="Times New Roman" w:cstheme="minorHAnsi"/>
          <w:color w:val="050505"/>
          <w:shd w:val="clear" w:color="auto" w:fill="FFFFFF"/>
        </w:rPr>
        <w:t xml:space="preserve"> starting in </w:t>
      </w:r>
      <w:r w:rsidR="00C06BF1">
        <w:rPr>
          <w:rFonts w:eastAsia="Times New Roman" w:cstheme="minorHAnsi"/>
          <w:color w:val="050505"/>
          <w:shd w:val="clear" w:color="auto" w:fill="FFFFFF"/>
        </w:rPr>
        <w:t>Octo</w:t>
      </w:r>
      <w:r>
        <w:rPr>
          <w:rFonts w:eastAsia="Times New Roman" w:cstheme="minorHAnsi"/>
          <w:color w:val="050505"/>
          <w:shd w:val="clear" w:color="auto" w:fill="FFFFFF"/>
        </w:rPr>
        <w:t xml:space="preserve">ber, a new set of videos, </w:t>
      </w:r>
      <w:r w:rsidRPr="008E78EA">
        <w:rPr>
          <w:rFonts w:eastAsia="Times New Roman" w:cstheme="minorHAnsi"/>
          <w:b/>
          <w:bCs/>
          <w:i/>
          <w:iCs/>
          <w:color w:val="050505"/>
          <w:shd w:val="clear" w:color="auto" w:fill="FFFFFF"/>
        </w:rPr>
        <w:t>Thumbs Up Thursday</w:t>
      </w:r>
      <w:r>
        <w:rPr>
          <w:rFonts w:eastAsia="Times New Roman" w:cstheme="minorHAnsi"/>
          <w:b/>
          <w:bCs/>
          <w:i/>
          <w:iCs/>
          <w:color w:val="050505"/>
          <w:shd w:val="clear" w:color="auto" w:fill="FFFFFF"/>
        </w:rPr>
        <w:t>s</w:t>
      </w:r>
      <w:r>
        <w:rPr>
          <w:rFonts w:eastAsia="Times New Roman" w:cstheme="minorHAnsi"/>
          <w:color w:val="050505"/>
          <w:shd w:val="clear" w:color="auto" w:fill="FFFFFF"/>
        </w:rPr>
        <w:t xml:space="preserve">, will feature other GFWC Chairmen or Board of Directors members. </w:t>
      </w:r>
    </w:p>
    <w:p w14:paraId="3CEA34F0" w14:textId="2DB6FDA2" w:rsidR="00577058" w:rsidRDefault="00577058" w:rsidP="008E78EA">
      <w:pPr>
        <w:rPr>
          <w:rFonts w:eastAsia="Times New Roman" w:cstheme="minorHAnsi"/>
          <w:color w:val="050505"/>
          <w:shd w:val="clear" w:color="auto" w:fill="FFFFFF"/>
        </w:rPr>
      </w:pPr>
    </w:p>
    <w:p w14:paraId="4195708B" w14:textId="11BC1B64" w:rsidR="00577058" w:rsidRPr="00C06BF1" w:rsidRDefault="00ED0ED0" w:rsidP="008E78EA">
      <w:pPr>
        <w:rPr>
          <w:rFonts w:eastAsia="Times New Roman" w:cstheme="minorHAnsi"/>
          <w:b/>
          <w:bCs/>
          <w:color w:val="050505"/>
          <w:shd w:val="clear" w:color="auto" w:fill="FFFFFF"/>
        </w:rPr>
      </w:pPr>
      <w:r>
        <w:rPr>
          <w:rFonts w:eastAsia="Times New Roman" w:cstheme="minorHAnsi"/>
          <w:b/>
          <w:bCs/>
          <w:color w:val="050505"/>
          <w:shd w:val="clear" w:color="auto" w:fill="FFFFFF"/>
        </w:rPr>
        <w:t xml:space="preserve">NEW! </w:t>
      </w:r>
      <w:r w:rsidR="00C06BF1" w:rsidRPr="00C06BF1">
        <w:rPr>
          <w:rFonts w:eastAsia="Times New Roman" w:cstheme="minorHAnsi"/>
          <w:b/>
          <w:bCs/>
          <w:color w:val="050505"/>
          <w:shd w:val="clear" w:color="auto" w:fill="FFFFFF"/>
        </w:rPr>
        <w:t>GFWC National Event</w:t>
      </w:r>
    </w:p>
    <w:p w14:paraId="5A624191" w14:textId="5C311DED" w:rsidR="00577058" w:rsidRDefault="00476857" w:rsidP="008E78EA">
      <w:pPr>
        <w:rPr>
          <w:rFonts w:eastAsia="Times New Roman" w:cstheme="minorHAnsi"/>
          <w:color w:val="050505"/>
          <w:shd w:val="clear" w:color="auto" w:fill="FFFFFF"/>
        </w:rPr>
      </w:pPr>
      <w:r>
        <w:rPr>
          <w:noProof/>
        </w:rPr>
        <w:drawing>
          <wp:anchor distT="0" distB="0" distL="114300" distR="114300" simplePos="0" relativeHeight="251666432" behindDoc="0" locked="0" layoutInCell="1" allowOverlap="1" wp14:anchorId="57AAE20A" wp14:editId="6201B8B2">
            <wp:simplePos x="0" y="0"/>
            <wp:positionH relativeFrom="column">
              <wp:posOffset>258445</wp:posOffset>
            </wp:positionH>
            <wp:positionV relativeFrom="paragraph">
              <wp:posOffset>120992</wp:posOffset>
            </wp:positionV>
            <wp:extent cx="1195705" cy="67691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l="13283" t="26269" r="12795" b="31861"/>
                    <a:stretch/>
                  </pic:blipFill>
                  <pic:spPr bwMode="auto">
                    <a:xfrm>
                      <a:off x="0" y="0"/>
                      <a:ext cx="1195705" cy="67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B3C6E0" w14:textId="77777777" w:rsidR="00476857" w:rsidRDefault="00476857" w:rsidP="008E78EA">
      <w:pPr>
        <w:rPr>
          <w:rFonts w:eastAsia="Times New Roman" w:cstheme="minorHAnsi"/>
          <w:color w:val="050505"/>
          <w:shd w:val="clear" w:color="auto" w:fill="FFFFFF"/>
        </w:rPr>
      </w:pPr>
    </w:p>
    <w:p w14:paraId="42AE7984" w14:textId="77777777" w:rsidR="00476857" w:rsidRDefault="00476857" w:rsidP="008E78EA">
      <w:pPr>
        <w:rPr>
          <w:rFonts w:eastAsia="Times New Roman" w:cstheme="minorHAnsi"/>
          <w:color w:val="050505"/>
          <w:shd w:val="clear" w:color="auto" w:fill="FFFFFF"/>
        </w:rPr>
      </w:pPr>
    </w:p>
    <w:p w14:paraId="3CCDF77B" w14:textId="77777777" w:rsidR="00476857" w:rsidRDefault="00476857" w:rsidP="008E78EA">
      <w:pPr>
        <w:rPr>
          <w:rFonts w:eastAsia="Times New Roman" w:cstheme="minorHAnsi"/>
          <w:color w:val="050505"/>
          <w:shd w:val="clear" w:color="auto" w:fill="FFFFFF"/>
        </w:rPr>
      </w:pPr>
    </w:p>
    <w:p w14:paraId="31F7C991" w14:textId="77777777" w:rsidR="00476857" w:rsidRDefault="00476857" w:rsidP="008E78EA">
      <w:pPr>
        <w:rPr>
          <w:rFonts w:eastAsia="Times New Roman" w:cstheme="minorHAnsi"/>
          <w:color w:val="050505"/>
          <w:shd w:val="clear" w:color="auto" w:fill="FFFFFF"/>
        </w:rPr>
      </w:pPr>
    </w:p>
    <w:p w14:paraId="1868AB06" w14:textId="449C0EFD" w:rsidR="00577058" w:rsidRDefault="00ED0ED0" w:rsidP="008E78EA">
      <w:pPr>
        <w:rPr>
          <w:rFonts w:eastAsia="Times New Roman" w:cstheme="minorHAnsi"/>
          <w:color w:val="050505"/>
          <w:shd w:val="clear" w:color="auto" w:fill="FFFFFF"/>
        </w:rPr>
      </w:pPr>
      <w:r>
        <w:rPr>
          <w:rFonts w:eastAsia="Times New Roman" w:cstheme="minorHAnsi"/>
          <w:color w:val="050505"/>
          <w:shd w:val="clear" w:color="auto" w:fill="FFFFFF"/>
        </w:rPr>
        <w:t>How can you build/strengthen the GFWC brand in your community? How can you thank individuals and businesses who have supported your past club projects? How can you share the impact your club has made on your community?</w:t>
      </w:r>
    </w:p>
    <w:p w14:paraId="2D70894D" w14:textId="2D171565" w:rsidR="00ED0ED0" w:rsidRDefault="00ED0ED0" w:rsidP="008E78EA">
      <w:pPr>
        <w:rPr>
          <w:rFonts w:eastAsia="Times New Roman" w:cstheme="minorHAnsi"/>
          <w:color w:val="050505"/>
          <w:shd w:val="clear" w:color="auto" w:fill="FFFFFF"/>
        </w:rPr>
      </w:pPr>
      <w:r>
        <w:rPr>
          <w:rFonts w:eastAsia="Times New Roman" w:cstheme="minorHAnsi"/>
          <w:color w:val="050505"/>
          <w:shd w:val="clear" w:color="auto" w:fill="FFFFFF"/>
        </w:rPr>
        <w:t>Host a GFWC Friendsgiving event! This is a new national event promoted by the Communications/PR, Leadership, and Membership Committees. Your event could be held at any time of the year and developed around the theme of your choice.</w:t>
      </w:r>
    </w:p>
    <w:p w14:paraId="292BDFDD" w14:textId="2CD55B3B" w:rsidR="00ED0ED0" w:rsidRDefault="00ED0ED0" w:rsidP="00ED0ED0">
      <w:r>
        <w:rPr>
          <w:noProof/>
        </w:rPr>
        <w:t>A</w:t>
      </w:r>
      <w:r>
        <w:rPr>
          <w:spacing w:val="-4"/>
        </w:rPr>
        <w:t xml:space="preserve"> </w:t>
      </w:r>
      <w:r>
        <w:rPr>
          <w:i/>
        </w:rPr>
        <w:t>GFWC</w:t>
      </w:r>
      <w:r>
        <w:rPr>
          <w:i/>
          <w:spacing w:val="-5"/>
        </w:rPr>
        <w:t xml:space="preserve"> </w:t>
      </w:r>
      <w:r>
        <w:rPr>
          <w:i/>
        </w:rPr>
        <w:t>Friendsgiving</w:t>
      </w:r>
      <w:r>
        <w:rPr>
          <w:i/>
          <w:spacing w:val="-5"/>
        </w:rPr>
        <w:t xml:space="preserve"> </w:t>
      </w:r>
      <w:r>
        <w:rPr>
          <w:i/>
        </w:rPr>
        <w:t>~</w:t>
      </w:r>
      <w:r>
        <w:rPr>
          <w:i/>
          <w:spacing w:val="-8"/>
        </w:rPr>
        <w:t xml:space="preserve"> </w:t>
      </w:r>
      <w:r>
        <w:rPr>
          <w:i/>
        </w:rPr>
        <w:t>Box</w:t>
      </w:r>
      <w:r>
        <w:rPr>
          <w:i/>
          <w:spacing w:val="-3"/>
        </w:rPr>
        <w:t xml:space="preserve"> </w:t>
      </w:r>
      <w:r>
        <w:rPr>
          <w:i/>
        </w:rPr>
        <w:t>of Gems</w:t>
      </w:r>
      <w:r>
        <w:rPr>
          <w:spacing w:val="-4"/>
        </w:rPr>
        <w:t xml:space="preserve"> has been created with all the documents and resources you need to host your own GFWC Friendsgiving Event. These resources </w:t>
      </w:r>
      <w:r w:rsidR="00B2660E">
        <w:rPr>
          <w:spacing w:val="-4"/>
        </w:rPr>
        <w:t xml:space="preserve">are </w:t>
      </w:r>
      <w:r w:rsidR="00B2660E">
        <w:t>in</w:t>
      </w:r>
      <w:r>
        <w:t xml:space="preserve"> the F Resources Folder in the Member Portal.</w:t>
      </w:r>
    </w:p>
    <w:p w14:paraId="3C8C003F" w14:textId="26F04DD3" w:rsidR="00577058" w:rsidRPr="00B2660E" w:rsidRDefault="00ED0ED0" w:rsidP="008E78EA">
      <w:pPr>
        <w:rPr>
          <w:spacing w:val="-4"/>
        </w:rPr>
      </w:pPr>
      <w:r>
        <w:t>Enjoy planning and hosting your club’s event.</w:t>
      </w:r>
      <w:r w:rsidR="00B2660E">
        <w:t xml:space="preserve"> Share the success of your event in the </w:t>
      </w:r>
      <w:r w:rsidR="00B2660E" w:rsidRPr="008E78EA">
        <w:rPr>
          <w:rFonts w:cstheme="minorHAnsi"/>
          <w:b/>
          <w:bCs/>
        </w:rPr>
        <w:t>GFWC Advancements and Programs Forum</w:t>
      </w:r>
      <w:r w:rsidR="00B2660E">
        <w:rPr>
          <w:rFonts w:cstheme="minorHAnsi"/>
          <w:b/>
          <w:bCs/>
        </w:rPr>
        <w:t xml:space="preserve"> </w:t>
      </w:r>
      <w:r w:rsidR="00B2660E" w:rsidRPr="00B2660E">
        <w:rPr>
          <w:rFonts w:cstheme="minorHAnsi"/>
        </w:rPr>
        <w:t>on Facebook.</w:t>
      </w:r>
    </w:p>
    <w:sectPr w:rsidR="00577058" w:rsidRPr="00B2660E" w:rsidSect="00577058">
      <w:headerReference w:type="default" r:id="rId26"/>
      <w:footerReference w:type="default" r:id="rId27"/>
      <w:pgSz w:w="12240" w:h="15840"/>
      <w:pgMar w:top="720" w:right="720" w:bottom="720" w:left="72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2C79" w14:textId="77777777" w:rsidR="004356A2" w:rsidRDefault="004356A2" w:rsidP="00214B4D">
      <w:r>
        <w:separator/>
      </w:r>
    </w:p>
  </w:endnote>
  <w:endnote w:type="continuationSeparator" w:id="0">
    <w:p w14:paraId="69A8D94A" w14:textId="77777777" w:rsidR="004356A2" w:rsidRDefault="004356A2" w:rsidP="002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Jumble">
    <w:charset w:val="00"/>
    <w:family w:val="auto"/>
    <w:pitch w:val="variable"/>
    <w:sig w:usb0="8000002F" w:usb1="1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140462"/>
      <w:docPartObj>
        <w:docPartGallery w:val="Page Numbers (Bottom of Page)"/>
        <w:docPartUnique/>
      </w:docPartObj>
    </w:sdtPr>
    <w:sdtContent>
      <w:p w14:paraId="665C78F3" w14:textId="6AD050B2" w:rsidR="00C02709" w:rsidRDefault="00C02709"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F3C86B" w14:textId="77777777" w:rsidR="00C02709" w:rsidRDefault="00C02709" w:rsidP="00C0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06931"/>
      <w:docPartObj>
        <w:docPartGallery w:val="Page Numbers (Bottom of Page)"/>
        <w:docPartUnique/>
      </w:docPartObj>
    </w:sdtPr>
    <w:sdtContent>
      <w:p w14:paraId="0DF0F69F" w14:textId="275836BF" w:rsidR="00C02709" w:rsidRDefault="00C02709"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9FE14D5" w14:textId="6C49CB07" w:rsidR="00BC3304" w:rsidRPr="00BC3304" w:rsidRDefault="00BC3304" w:rsidP="00C02709">
    <w:pPr>
      <w:pStyle w:val="NormalWeb"/>
      <w:ind w:right="360"/>
      <w:rPr>
        <w:rFonts w:asciiTheme="majorHAnsi" w:hAnsiTheme="majorHAnsi" w:cstheme="majorHAnsi"/>
        <w:sz w:val="20"/>
        <w:szCs w:val="20"/>
      </w:rPr>
    </w:pPr>
    <w:r w:rsidRPr="00BC3304">
      <w:rPr>
        <w:rFonts w:asciiTheme="majorHAnsi" w:hAnsiTheme="majorHAnsi" w:cstheme="majorHAnsi"/>
        <w:i/>
        <w:iCs/>
        <w:sz w:val="20"/>
        <w:szCs w:val="20"/>
      </w:rPr>
      <w:t xml:space="preserve">The General Federation of Women’s Clubs is a unifying force, bringing together local women’s clubs, with members dedicated to strengthening their communities and enhancing the lives of others through volunteer service. With nearly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For more information, please visit www.GFWC.org or call 1-800-443-GFWC (4392). </w:t>
    </w:r>
  </w:p>
  <w:p w14:paraId="0CE0E136" w14:textId="77777777" w:rsidR="00BC3304" w:rsidRPr="00BC3304" w:rsidRDefault="00BC3304" w:rsidP="00BC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155844"/>
      <w:docPartObj>
        <w:docPartGallery w:val="Page Numbers (Bottom of Page)"/>
        <w:docPartUnique/>
      </w:docPartObj>
    </w:sdtPr>
    <w:sdtContent>
      <w:p w14:paraId="532B1A79" w14:textId="77777777" w:rsidR="00A279F3" w:rsidRDefault="00A279F3"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A364E1" w14:textId="77777777" w:rsidR="00A279F3" w:rsidRPr="00BC3304" w:rsidRDefault="00A279F3" w:rsidP="00C02709">
    <w:pPr>
      <w:pStyle w:val="NormalWeb"/>
      <w:ind w:right="360"/>
      <w:rPr>
        <w:rFonts w:asciiTheme="majorHAnsi" w:hAnsiTheme="majorHAnsi" w:cstheme="majorHAnsi"/>
        <w:sz w:val="20"/>
        <w:szCs w:val="20"/>
      </w:rPr>
    </w:pPr>
    <w:r w:rsidRPr="00BC3304">
      <w:rPr>
        <w:rFonts w:asciiTheme="majorHAnsi" w:hAnsiTheme="majorHAnsi" w:cstheme="majorHAnsi"/>
        <w:i/>
        <w:iCs/>
        <w:sz w:val="20"/>
        <w:szCs w:val="20"/>
      </w:rPr>
      <w:t xml:space="preserve">The General Federation of Women’s Clubs is a unifying force, bringing together local women’s clubs, with members dedicated to strengthening their communities and enhancing the lives of others through volunteer service. With nearly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For more information, please visit www.GFWC.org or call 1-800-443-GFWC (4392). </w:t>
    </w:r>
  </w:p>
  <w:p w14:paraId="1261EC2D" w14:textId="77777777" w:rsidR="00A279F3" w:rsidRPr="00BC3304" w:rsidRDefault="00A279F3" w:rsidP="00BC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F7BA" w14:textId="77777777" w:rsidR="004356A2" w:rsidRDefault="004356A2" w:rsidP="00214B4D">
      <w:r>
        <w:separator/>
      </w:r>
    </w:p>
  </w:footnote>
  <w:footnote w:type="continuationSeparator" w:id="0">
    <w:p w14:paraId="0830DA3A" w14:textId="77777777" w:rsidR="004356A2" w:rsidRDefault="004356A2" w:rsidP="0021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283A" w14:textId="36C0CF82" w:rsidR="00214B4D" w:rsidRDefault="00A279F3">
    <w:pPr>
      <w:pStyle w:val="Header"/>
    </w:pPr>
    <w:r>
      <w:rPr>
        <w:noProof/>
      </w:rPr>
      <mc:AlternateContent>
        <mc:Choice Requires="wps">
          <w:drawing>
            <wp:anchor distT="0" distB="0" distL="114300" distR="114300" simplePos="0" relativeHeight="251660288" behindDoc="0" locked="0" layoutInCell="1" allowOverlap="1" wp14:anchorId="469D815D" wp14:editId="5B48EE52">
              <wp:simplePos x="0" y="0"/>
              <wp:positionH relativeFrom="margin">
                <wp:align>center</wp:align>
              </wp:positionH>
              <wp:positionV relativeFrom="paragraph">
                <wp:posOffset>-111760</wp:posOffset>
              </wp:positionV>
              <wp:extent cx="7315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716E213" id="Straight Connector 4"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8.8pt" to="8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" strokecolor="#4472c4 [3204]" strokeweight="1.5pt">
              <v:stroke joinstyle="miter"/>
              <w10:wrap anchorx="margin"/>
            </v:line>
          </w:pict>
        </mc:Fallback>
      </mc:AlternateContent>
    </w:r>
    <w:r w:rsidR="00EF3B1E">
      <w:rPr>
        <w:noProof/>
      </w:rPr>
      <w:drawing>
        <wp:anchor distT="0" distB="0" distL="114300" distR="114300" simplePos="0" relativeHeight="251659264" behindDoc="0" locked="0" layoutInCell="1" allowOverlap="1" wp14:anchorId="58D6AD54" wp14:editId="77F95928">
          <wp:simplePos x="0" y="0"/>
          <wp:positionH relativeFrom="column">
            <wp:posOffset>4511040</wp:posOffset>
          </wp:positionH>
          <wp:positionV relativeFrom="paragraph">
            <wp:posOffset>133350</wp:posOffset>
          </wp:positionV>
          <wp:extent cx="2280920" cy="1199515"/>
          <wp:effectExtent l="0" t="0" r="5080" b="0"/>
          <wp:wrapSquare wrapText="bothSides"/>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0920" cy="1199515"/>
                  </a:xfrm>
                  <a:prstGeom prst="rect">
                    <a:avLst/>
                  </a:prstGeom>
                </pic:spPr>
              </pic:pic>
            </a:graphicData>
          </a:graphic>
          <wp14:sizeRelH relativeFrom="page">
            <wp14:pctWidth>0</wp14:pctWidth>
          </wp14:sizeRelH>
          <wp14:sizeRelV relativeFrom="page">
            <wp14:pctHeight>0</wp14:pctHeight>
          </wp14:sizeRelV>
        </wp:anchor>
      </w:drawing>
    </w:r>
    <w:r w:rsidR="00EF3B1E">
      <w:rPr>
        <w:noProof/>
      </w:rPr>
      <w:drawing>
        <wp:anchor distT="0" distB="0" distL="114300" distR="114300" simplePos="0" relativeHeight="251658240" behindDoc="0" locked="0" layoutInCell="1" allowOverlap="1" wp14:anchorId="125D3BAE" wp14:editId="16B34065">
          <wp:simplePos x="0" y="0"/>
          <wp:positionH relativeFrom="column">
            <wp:posOffset>-132080</wp:posOffset>
          </wp:positionH>
          <wp:positionV relativeFrom="paragraph">
            <wp:posOffset>20320</wp:posOffset>
          </wp:positionV>
          <wp:extent cx="1361440" cy="1451610"/>
          <wp:effectExtent l="0" t="0" r="0" b="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1440" cy="1451610"/>
                  </a:xfrm>
                  <a:prstGeom prst="rect">
                    <a:avLst/>
                  </a:prstGeom>
                </pic:spPr>
              </pic:pic>
            </a:graphicData>
          </a:graphic>
          <wp14:sizeRelH relativeFrom="page">
            <wp14:pctWidth>0</wp14:pctWidth>
          </wp14:sizeRelH>
          <wp14:sizeRelV relativeFrom="page">
            <wp14:pctHeight>0</wp14:pctHeight>
          </wp14:sizeRelV>
        </wp:anchor>
      </w:drawing>
    </w:r>
    <w:r w:rsidR="00EF3B1E">
      <w:t xml:space="preserve">          </w:t>
    </w:r>
    <w:r w:rsidR="00214B4D" w:rsidRPr="00214B4D">
      <w:rPr>
        <w:rFonts w:ascii="Jumble" w:hAnsi="Jumble"/>
        <w:color w:val="0070C0"/>
        <w:sz w:val="52"/>
        <w:szCs w:val="52"/>
      </w:rPr>
      <w:t xml:space="preserve">Embracing </w:t>
    </w:r>
    <w:r w:rsidR="00214B4D">
      <w:tab/>
    </w:r>
  </w:p>
  <w:p w14:paraId="2E7BC82D" w14:textId="64C35AAD" w:rsidR="00214B4D" w:rsidRDefault="00214B4D" w:rsidP="00214B4D">
    <w:pPr>
      <w:pStyle w:val="Header"/>
    </w:pPr>
    <w:r>
      <w:tab/>
    </w:r>
    <w:r w:rsidR="00EF3B1E">
      <w:t xml:space="preserve">   </w:t>
    </w:r>
    <w:r w:rsidRPr="00214B4D">
      <w:rPr>
        <w:rFonts w:ascii="Jumble" w:hAnsi="Jumble"/>
        <w:color w:val="0070C0"/>
        <w:sz w:val="52"/>
        <w:szCs w:val="52"/>
      </w:rPr>
      <w:t>Leadership</w:t>
    </w:r>
    <w:r>
      <w:tab/>
    </w:r>
  </w:p>
  <w:p w14:paraId="25A84019" w14:textId="77777777" w:rsidR="00214B4D" w:rsidRDefault="00214B4D" w:rsidP="00214B4D">
    <w:pPr>
      <w:pStyle w:val="Header"/>
      <w:tabs>
        <w:tab w:val="left" w:pos="2672"/>
      </w:tabs>
      <w:jc w:val="both"/>
      <w:rPr>
        <w:rFonts w:ascii="Jumble" w:hAnsi="Jumble"/>
      </w:rPr>
    </w:pPr>
    <w:r>
      <w:rPr>
        <w:rFonts w:ascii="Jumble" w:hAnsi="Jumble"/>
      </w:rPr>
      <w:t xml:space="preserve">           </w:t>
    </w:r>
  </w:p>
  <w:p w14:paraId="168F6C32" w14:textId="18F82D19" w:rsidR="00214B4D" w:rsidRDefault="00214B4D" w:rsidP="00214B4D">
    <w:pPr>
      <w:pStyle w:val="Header"/>
      <w:tabs>
        <w:tab w:val="left" w:pos="2672"/>
      </w:tabs>
      <w:jc w:val="both"/>
      <w:rPr>
        <w:rFonts w:ascii="Jumble" w:hAnsi="Jumble"/>
        <w:color w:val="0070C0"/>
      </w:rPr>
    </w:pPr>
    <w:r>
      <w:rPr>
        <w:rFonts w:ascii="Jumble" w:hAnsi="Jumble"/>
      </w:rPr>
      <w:tab/>
    </w:r>
    <w:r>
      <w:rPr>
        <w:rFonts w:ascii="Jumble" w:hAnsi="Jumble"/>
      </w:rPr>
      <w:tab/>
    </w:r>
    <w:r w:rsidR="00EF3B1E">
      <w:rPr>
        <w:rFonts w:ascii="Jumble" w:hAnsi="Jumble"/>
      </w:rPr>
      <w:t xml:space="preserve"> </w:t>
    </w:r>
    <w:r w:rsidRPr="00214B4D">
      <w:rPr>
        <w:rFonts w:ascii="Jumble" w:hAnsi="Jumble"/>
        <w:color w:val="0070C0"/>
      </w:rPr>
      <w:t xml:space="preserve">Newsletter from </w:t>
    </w:r>
  </w:p>
  <w:p w14:paraId="49094FC4" w14:textId="664BB90C" w:rsidR="00214B4D" w:rsidRDefault="00214B4D" w:rsidP="00214B4D">
    <w:pPr>
      <w:pStyle w:val="Header"/>
      <w:tabs>
        <w:tab w:val="left" w:pos="2672"/>
      </w:tabs>
      <w:jc w:val="both"/>
      <w:rPr>
        <w:rFonts w:ascii="Jumble" w:hAnsi="Jumble"/>
        <w:color w:val="0070C0"/>
      </w:rPr>
    </w:pPr>
    <w:r>
      <w:rPr>
        <w:rFonts w:ascii="Jumble" w:hAnsi="Jumble"/>
        <w:color w:val="0070C0"/>
      </w:rPr>
      <w:tab/>
      <w:t xml:space="preserve">       </w:t>
    </w:r>
    <w:r w:rsidRPr="00214B4D">
      <w:rPr>
        <w:rFonts w:ascii="Jumble" w:hAnsi="Jumble"/>
        <w:color w:val="0070C0"/>
      </w:rPr>
      <w:t>GFWC Leadership Committee</w:t>
    </w:r>
  </w:p>
  <w:p w14:paraId="244DB1B9" w14:textId="5A30B8A0" w:rsidR="00214B4D" w:rsidRDefault="00214B4D" w:rsidP="00214B4D">
    <w:pPr>
      <w:pStyle w:val="Header"/>
      <w:tabs>
        <w:tab w:val="left" w:pos="2672"/>
      </w:tabs>
      <w:jc w:val="both"/>
    </w:pPr>
    <w:r>
      <w:rPr>
        <w:rFonts w:ascii="Jumble" w:hAnsi="Jumble"/>
        <w:color w:val="0070C0"/>
      </w:rPr>
      <w:t xml:space="preserve">                 Vol. 1, No. 1     </w:t>
    </w:r>
    <w:r w:rsidR="00C06BF1">
      <w:rPr>
        <w:rFonts w:ascii="Jumble" w:hAnsi="Jumble"/>
        <w:color w:val="0070C0"/>
      </w:rPr>
      <w:t>September</w:t>
    </w:r>
    <w:r>
      <w:rPr>
        <w:rFonts w:ascii="Jumble" w:hAnsi="Jumble"/>
        <w:color w:val="0070C0"/>
      </w:rPr>
      <w:t xml:space="preserve"> 2022</w:t>
    </w:r>
    <w:r>
      <w:tab/>
    </w:r>
  </w:p>
  <w:p w14:paraId="6CBB33F2" w14:textId="169DF944" w:rsidR="00214B4D" w:rsidRDefault="00214B4D" w:rsidP="00214B4D">
    <w:pPr>
      <w:pStyle w:val="Header"/>
    </w:pPr>
    <w:r>
      <w:tab/>
    </w:r>
    <w:r>
      <w:tab/>
    </w:r>
  </w:p>
  <w:p w14:paraId="5E6A7B8B" w14:textId="45707431" w:rsidR="00214B4D" w:rsidRDefault="00EF3B1E">
    <w:pPr>
      <w:pStyle w:val="Header"/>
    </w:pPr>
    <w:r>
      <w:rPr>
        <w:noProof/>
      </w:rPr>
      <mc:AlternateContent>
        <mc:Choice Requires="wps">
          <w:drawing>
            <wp:anchor distT="0" distB="0" distL="114300" distR="114300" simplePos="0" relativeHeight="251661312" behindDoc="0" locked="0" layoutInCell="1" allowOverlap="1" wp14:anchorId="366AD8FD" wp14:editId="13A35C0D">
              <wp:simplePos x="0" y="0"/>
              <wp:positionH relativeFrom="column">
                <wp:posOffset>-254000</wp:posOffset>
              </wp:positionH>
              <wp:positionV relativeFrom="paragraph">
                <wp:posOffset>83185</wp:posOffset>
              </wp:positionV>
              <wp:extent cx="7315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282D82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pt,6.55pt" to="5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" strokecolor="#4472c4 [3204]" strokeweight="1.5pt">
              <v:stroke joinstyle="miter"/>
            </v:line>
          </w:pict>
        </mc:Fallback>
      </mc:AlternateContent>
    </w:r>
  </w:p>
  <w:p w14:paraId="05C8645D" w14:textId="77777777" w:rsidR="00214B4D" w:rsidRDefault="0021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C53" w14:textId="77777777" w:rsidR="00A279F3" w:rsidRDefault="00A2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4DD"/>
    <w:multiLevelType w:val="hybridMultilevel"/>
    <w:tmpl w:val="86D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4D"/>
    <w:rsid w:val="000B74D5"/>
    <w:rsid w:val="001159DA"/>
    <w:rsid w:val="001253DC"/>
    <w:rsid w:val="001773D9"/>
    <w:rsid w:val="00214B4D"/>
    <w:rsid w:val="002A1E7A"/>
    <w:rsid w:val="002B42C9"/>
    <w:rsid w:val="00357638"/>
    <w:rsid w:val="003D7A07"/>
    <w:rsid w:val="004356A2"/>
    <w:rsid w:val="00476857"/>
    <w:rsid w:val="004965C1"/>
    <w:rsid w:val="00566A3F"/>
    <w:rsid w:val="00577058"/>
    <w:rsid w:val="005B0387"/>
    <w:rsid w:val="007A3611"/>
    <w:rsid w:val="007F0BC3"/>
    <w:rsid w:val="008E78EA"/>
    <w:rsid w:val="008F63B1"/>
    <w:rsid w:val="00A279F3"/>
    <w:rsid w:val="00B2660E"/>
    <w:rsid w:val="00BC3304"/>
    <w:rsid w:val="00C02709"/>
    <w:rsid w:val="00C06BF1"/>
    <w:rsid w:val="00C92471"/>
    <w:rsid w:val="00C96FE3"/>
    <w:rsid w:val="00D205D0"/>
    <w:rsid w:val="00E009C2"/>
    <w:rsid w:val="00E07A9B"/>
    <w:rsid w:val="00E320E9"/>
    <w:rsid w:val="00ED0ED0"/>
    <w:rsid w:val="00EF3B1E"/>
    <w:rsid w:val="00FC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9324D"/>
  <w15:chartTrackingRefBased/>
  <w15:docId w15:val="{6FA1AAA2-27D3-0449-B88D-6231196F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B4D"/>
    <w:pPr>
      <w:tabs>
        <w:tab w:val="center" w:pos="4680"/>
        <w:tab w:val="right" w:pos="9360"/>
      </w:tabs>
    </w:pPr>
  </w:style>
  <w:style w:type="character" w:customStyle="1" w:styleId="HeaderChar">
    <w:name w:val="Header Char"/>
    <w:basedOn w:val="DefaultParagraphFont"/>
    <w:link w:val="Header"/>
    <w:uiPriority w:val="99"/>
    <w:rsid w:val="00214B4D"/>
  </w:style>
  <w:style w:type="paragraph" w:styleId="Footer">
    <w:name w:val="footer"/>
    <w:basedOn w:val="Normal"/>
    <w:link w:val="FooterChar"/>
    <w:uiPriority w:val="99"/>
    <w:unhideWhenUsed/>
    <w:rsid w:val="00214B4D"/>
    <w:pPr>
      <w:tabs>
        <w:tab w:val="center" w:pos="4680"/>
        <w:tab w:val="right" w:pos="9360"/>
      </w:tabs>
    </w:pPr>
  </w:style>
  <w:style w:type="character" w:customStyle="1" w:styleId="FooterChar">
    <w:name w:val="Footer Char"/>
    <w:basedOn w:val="DefaultParagraphFont"/>
    <w:link w:val="Footer"/>
    <w:uiPriority w:val="99"/>
    <w:rsid w:val="00214B4D"/>
  </w:style>
  <w:style w:type="character" w:styleId="Hyperlink">
    <w:name w:val="Hyperlink"/>
    <w:basedOn w:val="DefaultParagraphFont"/>
    <w:uiPriority w:val="99"/>
    <w:unhideWhenUsed/>
    <w:rsid w:val="00EF3B1E"/>
    <w:rPr>
      <w:color w:val="0563C1" w:themeColor="hyperlink"/>
      <w:u w:val="single"/>
    </w:rPr>
  </w:style>
  <w:style w:type="character" w:styleId="UnresolvedMention">
    <w:name w:val="Unresolved Mention"/>
    <w:basedOn w:val="DefaultParagraphFont"/>
    <w:uiPriority w:val="99"/>
    <w:semiHidden/>
    <w:unhideWhenUsed/>
    <w:rsid w:val="00EF3B1E"/>
    <w:rPr>
      <w:color w:val="605E5C"/>
      <w:shd w:val="clear" w:color="auto" w:fill="E1DFDD"/>
    </w:rPr>
  </w:style>
  <w:style w:type="character" w:styleId="FollowedHyperlink">
    <w:name w:val="FollowedHyperlink"/>
    <w:basedOn w:val="DefaultParagraphFont"/>
    <w:uiPriority w:val="99"/>
    <w:semiHidden/>
    <w:unhideWhenUsed/>
    <w:rsid w:val="00EF3B1E"/>
    <w:rPr>
      <w:color w:val="954F72" w:themeColor="followedHyperlink"/>
      <w:u w:val="single"/>
    </w:rPr>
  </w:style>
  <w:style w:type="character" w:styleId="Emphasis">
    <w:name w:val="Emphasis"/>
    <w:basedOn w:val="DefaultParagraphFont"/>
    <w:uiPriority w:val="20"/>
    <w:qFormat/>
    <w:rsid w:val="007A3611"/>
    <w:rPr>
      <w:i/>
      <w:iCs/>
    </w:rPr>
  </w:style>
  <w:style w:type="paragraph" w:styleId="NormalWeb">
    <w:name w:val="Normal (Web)"/>
    <w:basedOn w:val="Normal"/>
    <w:uiPriority w:val="99"/>
    <w:unhideWhenUsed/>
    <w:rsid w:val="00BC330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02709"/>
  </w:style>
  <w:style w:type="paragraph" w:styleId="ListParagraph">
    <w:name w:val="List Paragraph"/>
    <w:basedOn w:val="Normal"/>
    <w:uiPriority w:val="34"/>
    <w:qFormat/>
    <w:rsid w:val="008E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611">
      <w:bodyDiv w:val="1"/>
      <w:marLeft w:val="0"/>
      <w:marRight w:val="0"/>
      <w:marTop w:val="0"/>
      <w:marBottom w:val="0"/>
      <w:divBdr>
        <w:top w:val="none" w:sz="0" w:space="0" w:color="auto"/>
        <w:left w:val="none" w:sz="0" w:space="0" w:color="auto"/>
        <w:bottom w:val="none" w:sz="0" w:space="0" w:color="auto"/>
        <w:right w:val="none" w:sz="0" w:space="0" w:color="auto"/>
      </w:divBdr>
    </w:div>
    <w:div w:id="274943904">
      <w:bodyDiv w:val="1"/>
      <w:marLeft w:val="0"/>
      <w:marRight w:val="0"/>
      <w:marTop w:val="0"/>
      <w:marBottom w:val="0"/>
      <w:divBdr>
        <w:top w:val="none" w:sz="0" w:space="0" w:color="auto"/>
        <w:left w:val="none" w:sz="0" w:space="0" w:color="auto"/>
        <w:bottom w:val="none" w:sz="0" w:space="0" w:color="auto"/>
        <w:right w:val="none" w:sz="0" w:space="0" w:color="auto"/>
      </w:divBdr>
    </w:div>
    <w:div w:id="1576429098">
      <w:bodyDiv w:val="1"/>
      <w:marLeft w:val="0"/>
      <w:marRight w:val="0"/>
      <w:marTop w:val="0"/>
      <w:marBottom w:val="0"/>
      <w:divBdr>
        <w:top w:val="none" w:sz="0" w:space="0" w:color="auto"/>
        <w:left w:val="none" w:sz="0" w:space="0" w:color="auto"/>
        <w:bottom w:val="none" w:sz="0" w:space="0" w:color="auto"/>
        <w:right w:val="none" w:sz="0" w:space="0" w:color="auto"/>
      </w:divBdr>
      <w:divsChild>
        <w:div w:id="403453701">
          <w:marLeft w:val="0"/>
          <w:marRight w:val="0"/>
          <w:marTop w:val="0"/>
          <w:marBottom w:val="0"/>
          <w:divBdr>
            <w:top w:val="none" w:sz="0" w:space="0" w:color="auto"/>
            <w:left w:val="none" w:sz="0" w:space="0" w:color="auto"/>
            <w:bottom w:val="none" w:sz="0" w:space="0" w:color="auto"/>
            <w:right w:val="none" w:sz="0" w:space="0" w:color="auto"/>
          </w:divBdr>
          <w:divsChild>
            <w:div w:id="2014841043">
              <w:marLeft w:val="0"/>
              <w:marRight w:val="0"/>
              <w:marTop w:val="0"/>
              <w:marBottom w:val="0"/>
              <w:divBdr>
                <w:top w:val="none" w:sz="0" w:space="0" w:color="auto"/>
                <w:left w:val="none" w:sz="0" w:space="0" w:color="auto"/>
                <w:bottom w:val="none" w:sz="0" w:space="0" w:color="auto"/>
                <w:right w:val="none" w:sz="0" w:space="0" w:color="auto"/>
              </w:divBdr>
              <w:divsChild>
                <w:div w:id="2051805155">
                  <w:marLeft w:val="0"/>
                  <w:marRight w:val="0"/>
                  <w:marTop w:val="0"/>
                  <w:marBottom w:val="0"/>
                  <w:divBdr>
                    <w:top w:val="none" w:sz="0" w:space="0" w:color="auto"/>
                    <w:left w:val="none" w:sz="0" w:space="0" w:color="auto"/>
                    <w:bottom w:val="none" w:sz="0" w:space="0" w:color="auto"/>
                    <w:right w:val="none" w:sz="0" w:space="0" w:color="auto"/>
                  </w:divBdr>
                  <w:divsChild>
                    <w:div w:id="13154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9410">
      <w:bodyDiv w:val="1"/>
      <w:marLeft w:val="0"/>
      <w:marRight w:val="0"/>
      <w:marTop w:val="0"/>
      <w:marBottom w:val="0"/>
      <w:divBdr>
        <w:top w:val="none" w:sz="0" w:space="0" w:color="auto"/>
        <w:left w:val="none" w:sz="0" w:space="0" w:color="auto"/>
        <w:bottom w:val="none" w:sz="0" w:space="0" w:color="auto"/>
        <w:right w:val="none" w:sz="0" w:space="0" w:color="auto"/>
      </w:divBdr>
      <w:divsChild>
        <w:div w:id="1006054296">
          <w:marLeft w:val="0"/>
          <w:marRight w:val="0"/>
          <w:marTop w:val="0"/>
          <w:marBottom w:val="0"/>
          <w:divBdr>
            <w:top w:val="none" w:sz="0" w:space="0" w:color="auto"/>
            <w:left w:val="none" w:sz="0" w:space="0" w:color="auto"/>
            <w:bottom w:val="none" w:sz="0" w:space="0" w:color="auto"/>
            <w:right w:val="none" w:sz="0" w:space="0" w:color="auto"/>
          </w:divBdr>
          <w:divsChild>
            <w:div w:id="1732193708">
              <w:marLeft w:val="0"/>
              <w:marRight w:val="0"/>
              <w:marTop w:val="0"/>
              <w:marBottom w:val="0"/>
              <w:divBdr>
                <w:top w:val="none" w:sz="0" w:space="0" w:color="auto"/>
                <w:left w:val="none" w:sz="0" w:space="0" w:color="auto"/>
                <w:bottom w:val="none" w:sz="0" w:space="0" w:color="auto"/>
                <w:right w:val="none" w:sz="0" w:space="0" w:color="auto"/>
              </w:divBdr>
              <w:divsChild>
                <w:div w:id="841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bin5@aol.com" TargetMode="External"/><Relationship Id="rId13" Type="http://schemas.openxmlformats.org/officeDocument/2006/relationships/hyperlink" Target="mailto:macmaster@harbornet.com" TargetMode="External"/><Relationship Id="rId18" Type="http://schemas.openxmlformats.org/officeDocument/2006/relationships/hyperlink" Target="http://gfwc.or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susan.getts@att.net" TargetMode="External"/><Relationship Id="rId12" Type="http://schemas.openxmlformats.org/officeDocument/2006/relationships/hyperlink" Target="mailto:alandis@ec.rr.com" TargetMode="External"/><Relationship Id="rId17" Type="http://schemas.openxmlformats.org/officeDocument/2006/relationships/image" Target="media/image3.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wh@aol.com"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mailto:jcalnengfwc@cox.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b.brossard@gmail.com" TargetMode="External"/><Relationship Id="rId14" Type="http://schemas.openxmlformats.org/officeDocument/2006/relationships/hyperlink" Target="mailto:srsimons@mac.com" TargetMode="External"/><Relationship Id="rId22" Type="http://schemas.openxmlformats.org/officeDocument/2006/relationships/image" Target="media/image6.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Kathy</cp:lastModifiedBy>
  <cp:revision>2</cp:revision>
  <cp:lastPrinted>2022-08-07T21:15:00Z</cp:lastPrinted>
  <dcterms:created xsi:type="dcterms:W3CDTF">2022-09-03T00:51:00Z</dcterms:created>
  <dcterms:modified xsi:type="dcterms:W3CDTF">2022-09-03T00:51:00Z</dcterms:modified>
</cp:coreProperties>
</file>